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AA" w:rsidRDefault="009E53AA" w:rsidP="009E53AA">
      <w:pPr>
        <w:jc w:val="center"/>
        <w:rPr>
          <w:b/>
          <w:bCs/>
          <w:i/>
          <w:color w:val="FF0000"/>
          <w:sz w:val="40"/>
          <w:szCs w:val="24"/>
        </w:rPr>
      </w:pPr>
      <w:r w:rsidRPr="008656FF">
        <w:rPr>
          <w:rFonts w:ascii="Calibri" w:eastAsia="Times New Roman" w:hAnsi="Calibri" w:cs="Times New Roman"/>
          <w:b/>
          <w:bCs/>
          <w:i/>
          <w:color w:val="FF0000"/>
          <w:sz w:val="40"/>
          <w:szCs w:val="24"/>
        </w:rPr>
        <w:t>СОВЕТЫ ДЕТЯМ:</w:t>
      </w:r>
    </w:p>
    <w:p w:rsidR="009E53AA" w:rsidRDefault="009E53AA" w:rsidP="009E53AA">
      <w:pPr>
        <w:jc w:val="center"/>
        <w:rPr>
          <w:b/>
          <w:bCs/>
          <w:i/>
          <w:color w:val="FF0000"/>
          <w:sz w:val="40"/>
          <w:szCs w:val="24"/>
        </w:rPr>
      </w:pPr>
    </w:p>
    <w:p w:rsidR="009E53AA" w:rsidRPr="008656FF" w:rsidRDefault="009E53AA" w:rsidP="009E53AA">
      <w:pPr>
        <w:jc w:val="center"/>
        <w:rPr>
          <w:rFonts w:ascii="Calibri" w:eastAsia="Times New Roman" w:hAnsi="Calibri" w:cs="Times New Roman"/>
          <w:b/>
          <w:bCs/>
          <w:i/>
          <w:color w:val="FF0000"/>
          <w:sz w:val="40"/>
          <w:szCs w:val="24"/>
        </w:rPr>
      </w:pPr>
      <w:r w:rsidRPr="008656FF">
        <w:rPr>
          <w:rFonts w:ascii="Calibri" w:eastAsia="Times New Roman" w:hAnsi="Calibri" w:cs="Times New Roman"/>
          <w:b/>
          <w:bCs/>
          <w:i/>
          <w:color w:val="FF0000"/>
          <w:sz w:val="40"/>
          <w:szCs w:val="24"/>
        </w:rPr>
        <w:t xml:space="preserve"> КАК СЕБЯ ВЕСТИ, ЧТОБЫ НЕ ПОПАСТЬ В БЕДУ</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на железнодорожном транспорте</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в автотранспорте</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на улицах и дорогах</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при пожаре</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в походе</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на воде и во время купания</w:t>
      </w:r>
    </w:p>
    <w:p w:rsidR="009E53AA" w:rsidRPr="009E53AA" w:rsidRDefault="009E53AA" w:rsidP="009E53AA">
      <w:pPr>
        <w:jc w:val="center"/>
        <w:rPr>
          <w:rFonts w:ascii="Calibri" w:eastAsia="Times New Roman" w:hAnsi="Calibri" w:cs="Times New Roman"/>
          <w:b/>
          <w:color w:val="0000FF"/>
          <w:sz w:val="28"/>
          <w:szCs w:val="28"/>
        </w:rPr>
      </w:pPr>
      <w:r w:rsidRPr="009E53AA">
        <w:rPr>
          <w:rFonts w:ascii="Calibri" w:eastAsia="Times New Roman" w:hAnsi="Calibri" w:cs="Times New Roman"/>
          <w:b/>
          <w:color w:val="0000FF"/>
          <w:sz w:val="28"/>
          <w:szCs w:val="28"/>
        </w:rPr>
        <w:t>во время спортивных мероприятий и игр</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при задержании работниками милиции</w:t>
      </w:r>
    </w:p>
    <w:p w:rsidR="009E53AA" w:rsidRPr="009E53AA" w:rsidRDefault="009E53AA" w:rsidP="009E53AA">
      <w:pPr>
        <w:jc w:val="center"/>
        <w:rPr>
          <w:rFonts w:ascii="Calibri" w:eastAsia="Times New Roman" w:hAnsi="Calibri" w:cs="Times New Roman"/>
          <w:b/>
          <w:bCs/>
          <w:color w:val="0000FF"/>
          <w:sz w:val="28"/>
          <w:szCs w:val="28"/>
        </w:rPr>
      </w:pPr>
      <w:r w:rsidRPr="009E53AA">
        <w:rPr>
          <w:rFonts w:ascii="Calibri" w:eastAsia="Times New Roman" w:hAnsi="Calibri" w:cs="Times New Roman"/>
          <w:b/>
          <w:bCs/>
          <w:color w:val="0000FF"/>
          <w:sz w:val="28"/>
          <w:szCs w:val="28"/>
        </w:rPr>
        <w:t>советы девушке-подростку</w:t>
      </w:r>
    </w:p>
    <w:p w:rsidR="009E53AA" w:rsidRPr="009E53AA" w:rsidRDefault="009E53AA" w:rsidP="009E53AA">
      <w:pPr>
        <w:jc w:val="center"/>
        <w:rPr>
          <w:rFonts w:ascii="Calibri" w:eastAsia="Times New Roman" w:hAnsi="Calibri" w:cs="Times New Roman"/>
          <w:b/>
          <w:bCs/>
          <w:sz w:val="28"/>
          <w:szCs w:val="28"/>
        </w:rPr>
      </w:pPr>
    </w:p>
    <w:p w:rsidR="009E53AA" w:rsidRPr="009E53AA" w:rsidRDefault="009E53AA" w:rsidP="009E53AA">
      <w:pPr>
        <w:jc w:val="center"/>
        <w:rPr>
          <w:rFonts w:ascii="Calibri" w:eastAsia="Times New Roman" w:hAnsi="Calibri" w:cs="Times New Roman"/>
          <w:b/>
          <w:bCs/>
          <w:color w:val="FF0000"/>
          <w:sz w:val="28"/>
        </w:rPr>
      </w:pPr>
      <w:r w:rsidRPr="009E53AA">
        <w:rPr>
          <w:rFonts w:ascii="Calibri" w:eastAsia="Times New Roman" w:hAnsi="Calibri" w:cs="Times New Roman"/>
          <w:b/>
          <w:bCs/>
          <w:color w:val="FF0000"/>
          <w:sz w:val="28"/>
        </w:rPr>
        <w:t>КУДА МОЖНО ОБРАТИТЬСЯ ЗА ПОМОЩЬЮ</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служба спасения</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телефон доверия</w:t>
      </w:r>
    </w:p>
    <w:p w:rsidR="009E53AA" w:rsidRPr="009E53AA" w:rsidRDefault="009E53AA" w:rsidP="009E53AA">
      <w:pPr>
        <w:jc w:val="center"/>
        <w:rPr>
          <w:rFonts w:ascii="Calibri" w:eastAsia="Times New Roman" w:hAnsi="Calibri" w:cs="Times New Roman"/>
          <w:b/>
          <w:bCs/>
          <w:color w:val="0000FF"/>
          <w:sz w:val="28"/>
        </w:rPr>
      </w:pPr>
      <w:r w:rsidRPr="009E53AA">
        <w:rPr>
          <w:rFonts w:ascii="Calibri" w:eastAsia="Times New Roman" w:hAnsi="Calibri" w:cs="Times New Roman"/>
          <w:b/>
          <w:bCs/>
          <w:color w:val="0000FF"/>
          <w:sz w:val="28"/>
        </w:rPr>
        <w:t>психологическая служба</w:t>
      </w:r>
    </w:p>
    <w:p w:rsidR="009E53AA" w:rsidRPr="009E53AA" w:rsidRDefault="009E53AA" w:rsidP="009E53AA">
      <w:pPr>
        <w:jc w:val="center"/>
        <w:rPr>
          <w:rFonts w:ascii="Calibri" w:eastAsia="Times New Roman" w:hAnsi="Calibri" w:cs="Times New Roman"/>
          <w:b/>
          <w:bCs/>
          <w:sz w:val="28"/>
        </w:rPr>
      </w:pPr>
    </w:p>
    <w:p w:rsidR="009E53AA" w:rsidRPr="009E53AA" w:rsidRDefault="009E53AA" w:rsidP="009E53AA">
      <w:pPr>
        <w:jc w:val="center"/>
        <w:rPr>
          <w:rFonts w:ascii="Calibri" w:eastAsia="Times New Roman" w:hAnsi="Calibri" w:cs="Times New Roman"/>
          <w:b/>
          <w:bCs/>
          <w:sz w:val="28"/>
        </w:rPr>
      </w:pPr>
    </w:p>
    <w:p w:rsidR="009E53AA" w:rsidRDefault="009E53AA" w:rsidP="009E53AA">
      <w:pPr>
        <w:jc w:val="center"/>
        <w:rPr>
          <w:rFonts w:ascii="Calibri" w:eastAsia="Times New Roman" w:hAnsi="Calibri" w:cs="Times New Roman"/>
          <w:b/>
          <w:bCs/>
        </w:rPr>
      </w:pPr>
    </w:p>
    <w:p w:rsidR="009E53AA" w:rsidRDefault="009E53AA" w:rsidP="009E53AA">
      <w:pPr>
        <w:jc w:val="center"/>
        <w:rPr>
          <w:rFonts w:ascii="Calibri" w:eastAsia="Times New Roman" w:hAnsi="Calibri" w:cs="Times New Roman"/>
          <w:b/>
          <w:bCs/>
        </w:rPr>
      </w:pPr>
    </w:p>
    <w:p w:rsidR="009E53AA" w:rsidRPr="00B456C2" w:rsidRDefault="009E53AA" w:rsidP="009E53AA">
      <w:pPr>
        <w:jc w:val="center"/>
        <w:rPr>
          <w:rFonts w:ascii="Calibri" w:eastAsia="Times New Roman" w:hAnsi="Calibri" w:cs="Times New Roman"/>
          <w:b/>
          <w:bCs/>
          <w:color w:val="0000FF"/>
        </w:rPr>
      </w:pPr>
      <w:r w:rsidRPr="00B456C2">
        <w:rPr>
          <w:rFonts w:ascii="Calibri" w:eastAsia="Times New Roman" w:hAnsi="Calibri" w:cs="Times New Roman"/>
          <w:b/>
          <w:bCs/>
          <w:i/>
          <w:color w:val="0000FF"/>
          <w:sz w:val="32"/>
          <w:szCs w:val="32"/>
        </w:rPr>
        <w:t xml:space="preserve">Информационный вестник </w:t>
      </w:r>
    </w:p>
    <w:p w:rsidR="009E53AA" w:rsidRDefault="009E53AA" w:rsidP="009E53AA">
      <w:pPr>
        <w:pStyle w:val="a3"/>
        <w:ind w:left="708"/>
        <w:rPr>
          <w:color w:val="0000FF"/>
          <w:sz w:val="28"/>
          <w:szCs w:val="28"/>
        </w:rPr>
      </w:pPr>
    </w:p>
    <w:p w:rsidR="009E53AA" w:rsidRDefault="009E53AA" w:rsidP="009E53AA">
      <w:pPr>
        <w:pStyle w:val="a3"/>
        <w:ind w:left="708"/>
        <w:rPr>
          <w:color w:val="0000FF"/>
          <w:sz w:val="28"/>
          <w:szCs w:val="28"/>
        </w:rPr>
      </w:pPr>
    </w:p>
    <w:p w:rsidR="009E53AA" w:rsidRDefault="009E53AA" w:rsidP="009E53AA">
      <w:pPr>
        <w:pStyle w:val="a3"/>
        <w:ind w:left="708"/>
        <w:rPr>
          <w:color w:val="0000FF"/>
          <w:sz w:val="28"/>
          <w:szCs w:val="28"/>
        </w:rPr>
      </w:pPr>
    </w:p>
    <w:p w:rsidR="009E53AA" w:rsidRPr="009E53AA" w:rsidRDefault="009E53AA" w:rsidP="009E53AA">
      <w:pPr>
        <w:pStyle w:val="a3"/>
        <w:ind w:left="708"/>
        <w:rPr>
          <w:b w:val="0"/>
          <w:color w:val="0000FF"/>
          <w:sz w:val="28"/>
          <w:szCs w:val="28"/>
        </w:rPr>
      </w:pPr>
    </w:p>
    <w:p w:rsidR="009E53AA" w:rsidRPr="009E53AA" w:rsidRDefault="009E53AA" w:rsidP="009E53AA">
      <w:pPr>
        <w:shd w:val="clear" w:color="auto" w:fill="FFFFFF"/>
        <w:spacing w:after="0" w:line="240" w:lineRule="auto"/>
        <w:ind w:firstLine="708"/>
        <w:jc w:val="center"/>
        <w:rPr>
          <w:rFonts w:ascii="Times New Roman" w:eastAsia="Times New Roman" w:hAnsi="Times New Roman" w:cs="Times New Roman"/>
          <w:bCs/>
          <w:color w:val="FF0000"/>
          <w:sz w:val="28"/>
          <w:szCs w:val="28"/>
        </w:rPr>
      </w:pPr>
      <w:r w:rsidRPr="009E53AA">
        <w:rPr>
          <w:rFonts w:ascii="Times New Roman" w:eastAsia="Times New Roman" w:hAnsi="Times New Roman" w:cs="Times New Roman"/>
          <w:bCs/>
          <w:color w:val="FF0000"/>
          <w:sz w:val="28"/>
          <w:szCs w:val="28"/>
        </w:rPr>
        <w:t>Правила безопасного поведения на объектах</w:t>
      </w:r>
    </w:p>
    <w:p w:rsidR="009E53AA" w:rsidRPr="009E53AA" w:rsidRDefault="009E53AA" w:rsidP="009E53AA">
      <w:pPr>
        <w:shd w:val="clear" w:color="auto" w:fill="FFFFFF"/>
        <w:spacing w:after="0" w:line="240" w:lineRule="auto"/>
        <w:ind w:firstLine="708"/>
        <w:jc w:val="center"/>
        <w:rPr>
          <w:rFonts w:ascii="Times New Roman" w:eastAsia="Times New Roman" w:hAnsi="Times New Roman" w:cs="Times New Roman"/>
          <w:bCs/>
          <w:color w:val="FF0000"/>
          <w:sz w:val="28"/>
          <w:szCs w:val="28"/>
        </w:rPr>
      </w:pPr>
      <w:r w:rsidRPr="009E53AA">
        <w:rPr>
          <w:rFonts w:ascii="Times New Roman" w:eastAsia="Times New Roman" w:hAnsi="Times New Roman" w:cs="Times New Roman"/>
          <w:bCs/>
          <w:color w:val="FF0000"/>
          <w:sz w:val="28"/>
          <w:szCs w:val="28"/>
        </w:rPr>
        <w:t>железнодорожного транспорта</w:t>
      </w:r>
    </w:p>
    <w:p w:rsidR="009E53AA" w:rsidRPr="009E53AA" w:rsidRDefault="009E53AA" w:rsidP="009E53AA">
      <w:pPr>
        <w:shd w:val="clear" w:color="auto" w:fill="FFFFFF"/>
        <w:spacing w:after="0" w:line="240" w:lineRule="auto"/>
        <w:ind w:firstLine="730"/>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Чтобы уменьшить риск стать жертвой железнодорожного транспорта, соблюдай следующие правила:</w:t>
      </w:r>
    </w:p>
    <w:p w:rsidR="009E53AA" w:rsidRPr="009E53AA" w:rsidRDefault="009E53AA" w:rsidP="009E53AA">
      <w:pPr>
        <w:shd w:val="clear" w:color="auto" w:fill="FFFFFF"/>
        <w:spacing w:after="0" w:line="240" w:lineRule="auto"/>
        <w:ind w:firstLine="730"/>
        <w:jc w:val="both"/>
        <w:rPr>
          <w:rFonts w:ascii="Times New Roman" w:eastAsia="Times New Roman" w:hAnsi="Times New Roman" w:cs="Times New Roman"/>
          <w:sz w:val="28"/>
          <w:szCs w:val="28"/>
        </w:rPr>
      </w:pPr>
    </w:p>
    <w:p w:rsidR="009E53AA" w:rsidRPr="009E53AA" w:rsidRDefault="009E53AA" w:rsidP="009E53AA">
      <w:pPr>
        <w:shd w:val="clear" w:color="auto" w:fill="FFFFFF"/>
        <w:spacing w:after="0" w:line="240" w:lineRule="auto"/>
        <w:ind w:firstLine="720"/>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 при движении вдоль железнодорожного пути не подходи ближе 5м к рельсам;</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 на электрифицированных участках не поднимайся на опоры, а также не прикасайся к спускам, идущим от опоры к рельсам, и лежащим на земле электропроводам;</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 переходи железнодорожные пути только в установленных местах, пользуйся при этом пешеходными мостами, тоннелями, переходами, а там где их нет - по настилам и в местах, где установлены указатели «Переход через пути»;</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 перед переходом путей по пешеходному настилу убедись в отсутствии движущегося подвижного состава; при приближении поезда остановись, пропусти его и, убедившись в отсутствии движущегося подвижного состава по соседним путям, продолжай переход;</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 при переходе через пути не подлезай под вагоны и не перелезай через автосцепки;</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 подходя к железнодорожному переезду, внимательно следи за световой и звуковой сигнализацией, а также положением шлагбаума; переходи через пути при открытом шлагбауме, а при его отсутствии, когда нет близко идущего подвижного состава;</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proofErr w:type="gramStart"/>
      <w:r w:rsidRPr="009E53AA">
        <w:rPr>
          <w:rFonts w:ascii="Times New Roman" w:eastAsia="Times New Roman" w:hAnsi="Times New Roman" w:cs="Times New Roman"/>
          <w:color w:val="000000"/>
          <w:sz w:val="28"/>
          <w:szCs w:val="28"/>
        </w:rPr>
        <w:t>- при ожидании поезда не устраивай на платформе подвижные игры; не беги по платформе рядом с вагоном прибывающего (уходящего) поезда и не стой ближе двух метров от края платформы во время прохождения поезда без остановки: непосредственно к вагону подходи после полной остановки поезда; посадку в вагон и выход из него производи только со стороны перрона или посадочной платформы;</w:t>
      </w:r>
      <w:proofErr w:type="gramEnd"/>
    </w:p>
    <w:p w:rsidR="009E53AA" w:rsidRPr="009E53AA" w:rsidRDefault="009E53AA" w:rsidP="009E53A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 во время движения поезда не открывай наружные двери тамбуров; не стой на подножках, переходных площадках; не высовывайся из окон вагонов; при остановке поезда на перегоне не выходи из вагона;</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 в случае экстренной эвакуации из вагона старайся сохранять спокойствие, покидай вагон через боковые двери и аварийный выход, будь внимателен, чтобы не попасть под встречный поезд.</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p>
    <w:p w:rsidR="009E53AA" w:rsidRPr="009E53AA" w:rsidRDefault="009E53AA" w:rsidP="009E53AA">
      <w:pPr>
        <w:shd w:val="clear" w:color="auto" w:fill="FFFFFF"/>
        <w:spacing w:after="0" w:line="240" w:lineRule="auto"/>
        <w:jc w:val="center"/>
        <w:rPr>
          <w:rFonts w:ascii="Times New Roman" w:eastAsia="Times New Roman" w:hAnsi="Times New Roman" w:cs="Times New Roman"/>
          <w:bCs/>
          <w:color w:val="FF0000"/>
          <w:sz w:val="28"/>
          <w:szCs w:val="28"/>
        </w:rPr>
      </w:pPr>
      <w:r w:rsidRPr="009E53AA">
        <w:rPr>
          <w:rFonts w:ascii="Times New Roman" w:eastAsia="Times New Roman" w:hAnsi="Times New Roman" w:cs="Times New Roman"/>
          <w:bCs/>
          <w:color w:val="FF0000"/>
          <w:sz w:val="28"/>
          <w:szCs w:val="28"/>
        </w:rPr>
        <w:t>Правила безопасного поведения</w:t>
      </w:r>
    </w:p>
    <w:p w:rsidR="009E53AA" w:rsidRPr="009E53AA" w:rsidRDefault="009E53AA" w:rsidP="009E53AA">
      <w:pPr>
        <w:shd w:val="clear" w:color="auto" w:fill="FFFFFF"/>
        <w:spacing w:after="0" w:line="240" w:lineRule="auto"/>
        <w:jc w:val="center"/>
        <w:rPr>
          <w:rFonts w:ascii="Times New Roman" w:eastAsia="Times New Roman" w:hAnsi="Times New Roman" w:cs="Times New Roman"/>
          <w:bCs/>
          <w:color w:val="FF0000"/>
          <w:sz w:val="28"/>
          <w:szCs w:val="28"/>
        </w:rPr>
      </w:pPr>
      <w:r w:rsidRPr="009E53AA">
        <w:rPr>
          <w:rFonts w:ascii="Times New Roman" w:eastAsia="Times New Roman" w:hAnsi="Times New Roman" w:cs="Times New Roman"/>
          <w:bCs/>
          <w:color w:val="FF0000"/>
          <w:sz w:val="28"/>
          <w:szCs w:val="28"/>
        </w:rPr>
        <w:t>в автотранспорте</w:t>
      </w:r>
    </w:p>
    <w:p w:rsidR="009E53AA" w:rsidRPr="009E53AA" w:rsidRDefault="009E53AA" w:rsidP="009E53AA">
      <w:pPr>
        <w:shd w:val="clear" w:color="auto" w:fill="FFFFFF"/>
        <w:spacing w:after="0" w:line="240" w:lineRule="auto"/>
        <w:ind w:firstLine="730"/>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Чтобы уменьшить риск травматизма и несчастных случаев при следовании автотранспортом соблюдай несложные правила:</w:t>
      </w:r>
    </w:p>
    <w:p w:rsidR="009E53AA" w:rsidRPr="009E53AA" w:rsidRDefault="009E53AA" w:rsidP="009E53AA">
      <w:pPr>
        <w:shd w:val="clear" w:color="auto" w:fill="FFFFFF"/>
        <w:spacing w:after="0" w:line="240" w:lineRule="auto"/>
        <w:ind w:firstLine="730"/>
        <w:jc w:val="both"/>
        <w:rPr>
          <w:rFonts w:ascii="Times New Roman" w:eastAsia="Times New Roman" w:hAnsi="Times New Roman" w:cs="Times New Roman"/>
          <w:sz w:val="28"/>
          <w:szCs w:val="28"/>
        </w:rPr>
      </w:pP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 автобус садись только со стороны тротуара или обочины дороги, после полной его остановки;</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lastRenderedPageBreak/>
        <w:tab/>
        <w:t>- при посадке/высадке из автобуса соблюдай аккуратность: не толкайся, не спеши;</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вставай с сиденья и не передвигайся по салону во время движения;</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открывай окна, не высовывайся из них, не выставляй в окно руки во время следования;</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сохраняй чистоту в салоне;</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 случае необходимости обращайся к сопровождающему, к кондуктору;</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во избежание травм при резком торможении автобуса упрись ногами в пол кузова и руками держись за поручень расположенного впереди сидения;</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выходи из автобуса только после его полной остановки;</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перед выходом проверь, не забыл ли ты в салоне свои личные вещи;</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 случае столкновения автотранспортных средств сильно напряги всё тело (мышцы), втяни голову в плечи, прикрой голову руками; не расслабляйся и не покидай транспорт до полной его остановки.</w:t>
      </w: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Правила безопасности</w:t>
      </w: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дорожного движения</w:t>
      </w:r>
    </w:p>
    <w:p w:rsidR="009E53AA" w:rsidRPr="009E53AA" w:rsidRDefault="009E53AA" w:rsidP="009E53AA">
      <w:pPr>
        <w:spacing w:after="0" w:line="240" w:lineRule="auto"/>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Поведение на улицах и дорогах</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пешеходам разрешается ходить по тротуарам и пешеходным дорожкам, а там, где их нет, - по обочине или велосипедной дорожке;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передвигайся по направлению движения машин, придерживаясь правой стороны; наиболее безопасно идти навстречу потоку транспортных средств полевой стороне дороги;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не выходи и не выбегай на проезжую часть, не мешай движению транспорта;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катайся на роликах, скейтборде, лыжах только в парке, скверах, имеющих ограждение, не выезжай на проезжую часть; если необходимо переехать улицу или дорогу, сойди с велосипеда и веди его за руль; скейтборд неси в руках.</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Еще несколько необходимых замечаний</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1.Избегай необходимости садиться вечером в пустой автобус или троллейбус. А если все-таки приходится сделать это, садись ближе к водителю.</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2.Возможно, ты куда-то торопишься и решаешь на дороге остановить машину, которая бы тебя подвезла. Осторожность не помешает</w:t>
      </w:r>
      <w:proofErr w:type="gramStart"/>
      <w:r w:rsidRPr="009E53AA">
        <w:rPr>
          <w:rFonts w:ascii="Times New Roman" w:eastAsia="Times New Roman" w:hAnsi="Times New Roman" w:cs="Times New Roman"/>
          <w:sz w:val="28"/>
          <w:szCs w:val="28"/>
        </w:rPr>
        <w:t>.</w:t>
      </w:r>
      <w:proofErr w:type="gramEnd"/>
      <w:r w:rsidRPr="009E53AA">
        <w:rPr>
          <w:rFonts w:ascii="Times New Roman" w:eastAsia="Times New Roman" w:hAnsi="Times New Roman" w:cs="Times New Roman"/>
          <w:sz w:val="28"/>
          <w:szCs w:val="28"/>
        </w:rPr>
        <w:t xml:space="preserve"> </w:t>
      </w:r>
      <w:proofErr w:type="gramStart"/>
      <w:r w:rsidRPr="009E53AA">
        <w:rPr>
          <w:rFonts w:ascii="Times New Roman" w:eastAsia="Times New Roman" w:hAnsi="Times New Roman" w:cs="Times New Roman"/>
          <w:sz w:val="28"/>
          <w:szCs w:val="28"/>
        </w:rPr>
        <w:t>о</w:t>
      </w:r>
      <w:proofErr w:type="gramEnd"/>
      <w:r w:rsidRPr="009E53AA">
        <w:rPr>
          <w:rFonts w:ascii="Times New Roman" w:eastAsia="Times New Roman" w:hAnsi="Times New Roman" w:cs="Times New Roman"/>
          <w:sz w:val="28"/>
          <w:szCs w:val="28"/>
        </w:rPr>
        <w:t>станавливай машину поднятой рукой. не выходи далеко на дорожное полотно. Останавливай только автомобили с опознавательным знаком такси. Обрати внимание и запомни номер и марку машины. Если у тебя есть мобильный телефон, сразу же позвони близким, сообщи им эти сведения. Можешь попросить родителей или друзей, чтобы тебя встретили. Четко и правильно называй водителю нужный тебе адрес. Следи за тем, чтобы таксист тебя вез правильным  и кратчайшим путем.</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lastRenderedPageBreak/>
        <w:tab/>
        <w:t>3.Никогда не соглашайся на то, чтобы тебя подвозили незнакомые, не вызывающие доверия люди, не важно, мужчина или женщина. Никогда не показывай деньги или дорогие, ценные вещи. Их надо держать во внутреннем кармане, в надежном месте.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Такие простые предосторожности помогут предотвратить «нештатные ситуации».</w:t>
      </w:r>
    </w:p>
    <w:p w:rsidR="009E53AA" w:rsidRPr="009E53AA" w:rsidRDefault="009E53AA" w:rsidP="009E53AA">
      <w:pPr>
        <w:spacing w:after="0" w:line="240" w:lineRule="auto"/>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Переход улиц и дорог</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переходи проезжую часть только в местах, обозначенных дорожной разметкой «зебра» или знаком «Пешеходный переход»; в Москве и других крупных города, куда ты можешь приехать на каникулы, есть специальные подземные переходы</w:t>
      </w:r>
    </w:p>
    <w:p w:rsidR="009E53AA" w:rsidRPr="009E53AA" w:rsidRDefault="009E53AA" w:rsidP="009E53AA">
      <w:pPr>
        <w:spacing w:after="0" w:line="240" w:lineRule="auto"/>
        <w:ind w:firstLine="708"/>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Сигналы светофора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в местах, где есть светофор или регулировщик, переходи улицу только по сигналам;</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там, где движение не регулируется, пересекай проезжую часть, не создавая помех движущемуся транспорту;</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если поблизости есть машины, подожди на «островке безопасности» или на середине улицы, пропусти их, а потом продолжай путь</w:t>
      </w:r>
    </w:p>
    <w:p w:rsidR="009E53AA" w:rsidRPr="009E53AA" w:rsidRDefault="009E53AA" w:rsidP="009E53AA">
      <w:pPr>
        <w:spacing w:after="0" w:line="240" w:lineRule="auto"/>
        <w:jc w:val="both"/>
        <w:rPr>
          <w:rFonts w:ascii="Times New Roman" w:eastAsia="Times New Roman" w:hAnsi="Times New Roman" w:cs="Times New Roman"/>
          <w:sz w:val="28"/>
          <w:szCs w:val="28"/>
        </w:rPr>
      </w:pP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Правила пожарной безопасности</w:t>
      </w: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и поведения при пожаре</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применяй самодельные электрические приборы и предохранители, не пользуйся электрошнурами и проводами с нарушенной изоляцией.</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включай в одну розетку большое число приборов, не используй неисправную аппаратуру, не пользуйся поврежденными розетками.</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накрывай и не обертывай электролампы и светильники бумагой, тканью, не пользуйся электрическими утюгами, плитками, чайниками без подставок из несгораемых материалов, не оставляй без присмотра включенные электрические приборы.</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загромождай проходы, лестничные площадки и эвакуационные люки на балконе мебелью и различными материалами, не устраивай в квартире мастерскую и склад.</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оставляй без присмотра топящуюся печь, включенную газовую или электроплиту.</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играй со спичками, зажигалками, свечками: может произойти пожар.</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Соблюдай осторожность при использовании предметов бытовой химии. Легковоспламеняющиеся и горючие жидкости необходимо хранить в плотно закрытых сосудах, вдали от нагревательных приборов. Не забывай, что это вопрос безопасности тебя, твоих родных и близких, всех окружающих. Причиной многих трагедий стали именно взрывы горючих и легковоспламеняющихся веществ.</w:t>
      </w:r>
    </w:p>
    <w:p w:rsidR="009E53AA" w:rsidRPr="009E53AA" w:rsidRDefault="009E53AA" w:rsidP="009E53AA">
      <w:pPr>
        <w:shd w:val="clear" w:color="auto" w:fill="FFFFFF"/>
        <w:spacing w:after="0" w:line="240" w:lineRule="auto"/>
        <w:jc w:val="both"/>
        <w:rPr>
          <w:rFonts w:ascii="Times New Roman" w:eastAsia="Times New Roman" w:hAnsi="Times New Roman" w:cs="Times New Roman"/>
          <w:bCs/>
          <w:color w:val="0000FF"/>
          <w:sz w:val="28"/>
          <w:szCs w:val="28"/>
        </w:rPr>
      </w:pPr>
      <w:r w:rsidRPr="009E53AA">
        <w:rPr>
          <w:rFonts w:ascii="Times New Roman" w:eastAsia="Times New Roman" w:hAnsi="Times New Roman" w:cs="Times New Roman"/>
          <w:bCs/>
          <w:color w:val="0000FF"/>
          <w:sz w:val="28"/>
          <w:szCs w:val="28"/>
        </w:rPr>
        <w:lastRenderedPageBreak/>
        <w:t>Как себя вести при пожаре?</w:t>
      </w:r>
    </w:p>
    <w:p w:rsidR="009E53AA" w:rsidRPr="009E53AA" w:rsidRDefault="009E53AA" w:rsidP="009E53AA">
      <w:pPr>
        <w:shd w:val="clear" w:color="auto" w:fill="FFFFFF"/>
        <w:spacing w:after="0" w:line="240" w:lineRule="auto"/>
        <w:ind w:firstLine="730"/>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 xml:space="preserve">Запомни, </w:t>
      </w:r>
      <w:proofErr w:type="gramStart"/>
      <w:r w:rsidRPr="009E53AA">
        <w:rPr>
          <w:rFonts w:ascii="Times New Roman" w:eastAsia="Times New Roman" w:hAnsi="Times New Roman" w:cs="Times New Roman"/>
          <w:color w:val="000000"/>
          <w:sz w:val="28"/>
          <w:szCs w:val="28"/>
        </w:rPr>
        <w:t>самое</w:t>
      </w:r>
      <w:proofErr w:type="gramEnd"/>
      <w:r w:rsidRPr="009E53AA">
        <w:rPr>
          <w:rFonts w:ascii="Times New Roman" w:eastAsia="Times New Roman" w:hAnsi="Times New Roman" w:cs="Times New Roman"/>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при обнаружении пожара или признаков горения (задымление, запах гари, повышение температуры и т.д.) тебе необходимо поступать следующим образом:</w:t>
      </w:r>
    </w:p>
    <w:p w:rsidR="009E53AA" w:rsidRPr="009E53AA" w:rsidRDefault="009E53AA" w:rsidP="009E53AA">
      <w:pPr>
        <w:spacing w:after="0" w:line="240" w:lineRule="auto"/>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При пожаре в доме (квартире)</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оцени обстановку, убедись в наличии опасности и определи, откуда она исходит;</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вызови пожарных по телефону 01;</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сообщи о пожаре соседям, отключи газ, электроэнергию, по возможности закрой окна и двери;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немедленно покинь помещение, иди в сторону, противоположную пожару;</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двигайся к выходу или в сторону не задымленной лестничной клетки; не используй лифт - он теперь просто опасен, потому что в любой момент может остановиться из-за отсутствия электроэнергии.</w:t>
      </w:r>
    </w:p>
    <w:p w:rsidR="009E53AA" w:rsidRPr="009E53AA" w:rsidRDefault="009E53AA" w:rsidP="009E53AA">
      <w:pPr>
        <w:spacing w:after="0" w:line="240" w:lineRule="auto"/>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При выходе через задымленный коридор</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накройся мокрой плотной тканью (полотенцем, одеялом);</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 дыши через </w:t>
      </w:r>
      <w:proofErr w:type="gramStart"/>
      <w:r w:rsidRPr="009E53AA">
        <w:rPr>
          <w:rFonts w:ascii="Times New Roman" w:eastAsia="Times New Roman" w:hAnsi="Times New Roman" w:cs="Times New Roman"/>
          <w:sz w:val="28"/>
          <w:szCs w:val="28"/>
        </w:rPr>
        <w:t>мокрые</w:t>
      </w:r>
      <w:proofErr w:type="gramEnd"/>
      <w:r w:rsidRPr="009E53AA">
        <w:rPr>
          <w:rFonts w:ascii="Times New Roman" w:eastAsia="Times New Roman" w:hAnsi="Times New Roman" w:cs="Times New Roman"/>
          <w:sz w:val="28"/>
          <w:szCs w:val="28"/>
        </w:rPr>
        <w:t xml:space="preserve"> носовой платок, ткань, одежду;</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 </w:t>
      </w:r>
      <w:proofErr w:type="gramStart"/>
      <w:r w:rsidRPr="009E53AA">
        <w:rPr>
          <w:rFonts w:ascii="Times New Roman" w:eastAsia="Times New Roman" w:hAnsi="Times New Roman" w:cs="Times New Roman"/>
          <w:sz w:val="28"/>
          <w:szCs w:val="28"/>
        </w:rPr>
        <w:t>двигайся к выходу пригнувшись</w:t>
      </w:r>
      <w:proofErr w:type="gramEnd"/>
      <w:r w:rsidRPr="009E53AA">
        <w:rPr>
          <w:rFonts w:ascii="Times New Roman" w:eastAsia="Times New Roman" w:hAnsi="Times New Roman" w:cs="Times New Roman"/>
          <w:sz w:val="28"/>
          <w:szCs w:val="28"/>
        </w:rPr>
        <w:t xml:space="preserve"> или ползком: внизу дыма меньше.</w:t>
      </w:r>
    </w:p>
    <w:p w:rsidR="009E53AA" w:rsidRPr="009E53AA" w:rsidRDefault="009E53AA" w:rsidP="009E53AA">
      <w:pPr>
        <w:spacing w:after="0" w:line="240" w:lineRule="auto"/>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Если выйти из дома невозможно</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вернись и плотно закрой входную дверь;</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закрой окна, но не опускай жалюзи;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дверные щели и вентиляционные отверстия заткни мокрыми тряпками;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наполни водой ванну и другие большие емкости.</w:t>
      </w:r>
    </w:p>
    <w:p w:rsidR="009E53AA" w:rsidRPr="009E53AA" w:rsidRDefault="009E53AA" w:rsidP="009E53AA">
      <w:pPr>
        <w:spacing w:after="0" w:line="240" w:lineRule="auto"/>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При загорании электроприбора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обесточь прибор (выдерни вилку из розетки или отключи щит);</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накрой прибор мокрой тканью или одеялом;</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если пожар усилился, закрой окна и двери, покинь помещение.</w:t>
      </w:r>
    </w:p>
    <w:p w:rsidR="009E53AA" w:rsidRPr="009E53AA" w:rsidRDefault="009E53AA" w:rsidP="009E53AA">
      <w:pPr>
        <w:spacing w:after="0" w:line="240" w:lineRule="auto"/>
        <w:ind w:firstLine="708"/>
        <w:rPr>
          <w:rFonts w:ascii="Times New Roman" w:eastAsia="Times New Roman" w:hAnsi="Times New Roman" w:cs="Times New Roman"/>
          <w:sz w:val="28"/>
          <w:szCs w:val="28"/>
        </w:rPr>
      </w:pPr>
    </w:p>
    <w:p w:rsidR="009E53AA" w:rsidRPr="009E53AA" w:rsidRDefault="009E53AA" w:rsidP="009E53AA">
      <w:pPr>
        <w:spacing w:after="0" w:line="240" w:lineRule="auto"/>
        <w:ind w:firstLine="708"/>
        <w:rPr>
          <w:rFonts w:ascii="Times New Roman" w:eastAsia="Times New Roman" w:hAnsi="Times New Roman" w:cs="Times New Roman"/>
          <w:sz w:val="28"/>
          <w:szCs w:val="28"/>
        </w:rPr>
      </w:pPr>
    </w:p>
    <w:p w:rsidR="009E53AA" w:rsidRPr="009E53AA" w:rsidRDefault="009E53AA" w:rsidP="009E53AA">
      <w:pPr>
        <w:spacing w:after="0" w:line="240" w:lineRule="auto"/>
        <w:ind w:firstLine="708"/>
        <w:rPr>
          <w:rFonts w:ascii="Times New Roman" w:eastAsia="Times New Roman" w:hAnsi="Times New Roman" w:cs="Times New Roman"/>
          <w:sz w:val="28"/>
          <w:szCs w:val="28"/>
        </w:rPr>
      </w:pPr>
    </w:p>
    <w:p w:rsidR="009E53AA" w:rsidRPr="009E53AA" w:rsidRDefault="009E53AA" w:rsidP="009E53AA">
      <w:pPr>
        <w:shd w:val="clear" w:color="auto" w:fill="FFFFFF"/>
        <w:spacing w:after="0" w:line="240" w:lineRule="auto"/>
        <w:jc w:val="center"/>
        <w:rPr>
          <w:rFonts w:ascii="Times New Roman" w:eastAsia="Times New Roman" w:hAnsi="Times New Roman" w:cs="Times New Roman"/>
          <w:bCs/>
          <w:color w:val="FF0000"/>
          <w:sz w:val="28"/>
          <w:szCs w:val="28"/>
        </w:rPr>
      </w:pPr>
      <w:r w:rsidRPr="009E53AA">
        <w:rPr>
          <w:rFonts w:ascii="Times New Roman" w:eastAsia="Times New Roman" w:hAnsi="Times New Roman" w:cs="Times New Roman"/>
          <w:bCs/>
          <w:color w:val="FF0000"/>
          <w:sz w:val="28"/>
          <w:szCs w:val="28"/>
        </w:rPr>
        <w:t>Правила поведения во время прогулки,</w:t>
      </w:r>
    </w:p>
    <w:p w:rsidR="009E53AA" w:rsidRPr="009E53AA" w:rsidRDefault="009E53AA" w:rsidP="009E53AA">
      <w:pPr>
        <w:shd w:val="clear" w:color="auto" w:fill="FFFFFF"/>
        <w:spacing w:after="0" w:line="240" w:lineRule="auto"/>
        <w:jc w:val="center"/>
        <w:rPr>
          <w:rFonts w:ascii="Times New Roman" w:eastAsia="Times New Roman" w:hAnsi="Times New Roman" w:cs="Times New Roman"/>
          <w:bCs/>
          <w:color w:val="FF0000"/>
          <w:sz w:val="28"/>
          <w:szCs w:val="28"/>
        </w:rPr>
      </w:pPr>
      <w:r w:rsidRPr="009E53AA">
        <w:rPr>
          <w:rFonts w:ascii="Times New Roman" w:eastAsia="Times New Roman" w:hAnsi="Times New Roman" w:cs="Times New Roman"/>
          <w:bCs/>
          <w:color w:val="FF0000"/>
          <w:sz w:val="28"/>
          <w:szCs w:val="28"/>
        </w:rPr>
        <w:t>туристического похода, экскурсии</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Чтобы прогулка или экскурсия принесла только радость и удовольствие, выполняй следующие правила:</w:t>
      </w:r>
    </w:p>
    <w:p w:rsidR="009E53AA" w:rsidRPr="009E53AA" w:rsidRDefault="009E53AA" w:rsidP="009E53AA">
      <w:pPr>
        <w:shd w:val="clear" w:color="auto" w:fill="FFFFFF"/>
        <w:spacing w:after="0" w:line="240" w:lineRule="auto"/>
        <w:ind w:firstLine="720"/>
        <w:jc w:val="both"/>
        <w:rPr>
          <w:rFonts w:ascii="Times New Roman" w:eastAsia="Times New Roman" w:hAnsi="Times New Roman" w:cs="Times New Roman"/>
          <w:sz w:val="28"/>
          <w:szCs w:val="28"/>
        </w:rPr>
      </w:pP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соблюдай дисциплину, выполняй все указания руководителя, бережно относись к личному и групповому имуществу;</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не изменяй самовольно маршрут прогулки или экскурсии, не уходи от группы;</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во время экскурсии не снимай обувь и не ходи босиком;</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lastRenderedPageBreak/>
        <w:tab/>
        <w:t>- во избежание перегрева летом надевай одежду светлых тонов, голову покрывай косынкой или кепкой;</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во время привалов во избежание ожогов и лесных пожаров не разводи костёр без наблюдения взрослых;</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ab/>
        <w:t>- во время привалов не удаляйся от места привала;</w:t>
      </w:r>
    </w:p>
    <w:p w:rsidR="009E53AA" w:rsidRPr="009E53AA" w:rsidRDefault="009E53AA" w:rsidP="009E53AA">
      <w:pPr>
        <w:shd w:val="clear" w:color="auto" w:fill="FFFFFF"/>
        <w:tabs>
          <w:tab w:val="left" w:pos="0"/>
        </w:tabs>
        <w:spacing w:after="0" w:line="240" w:lineRule="auto"/>
        <w:rPr>
          <w:rFonts w:ascii="Times New Roman" w:eastAsia="Times New Roman" w:hAnsi="Times New Roman" w:cs="Times New Roman"/>
          <w:sz w:val="28"/>
          <w:szCs w:val="28"/>
        </w:rPr>
      </w:pPr>
      <w:r w:rsidRPr="009E53AA">
        <w:rPr>
          <w:rFonts w:ascii="Times New Roman" w:eastAsia="Times New Roman" w:hAnsi="Times New Roman" w:cs="Times New Roman"/>
          <w:color w:val="000000"/>
          <w:sz w:val="28"/>
          <w:szCs w:val="28"/>
        </w:rPr>
        <w:tab/>
        <w:t>- не пробуй на вкус какие-либо растения, плоды и ягоды;</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не трогай руками различных животных, пресмыкающихся, насекомых, растения, грибы, а также колючие растения и кустарники;</w:t>
      </w:r>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r>
      <w:proofErr w:type="gramStart"/>
      <w:r w:rsidRPr="009E53AA">
        <w:rPr>
          <w:rFonts w:ascii="Times New Roman" w:eastAsia="Times New Roman" w:hAnsi="Times New Roman" w:cs="Times New Roman"/>
          <w:color w:val="000000"/>
          <w:sz w:val="28"/>
          <w:szCs w:val="28"/>
        </w:rPr>
        <w:t>- во избежание заражения желудочно-кишечными болезнями не пей из открытых водоемов, используй для этого только кипяченую воду или питьевую воду из фляжки, взятую с собой;</w:t>
      </w:r>
      <w:proofErr w:type="gramEnd"/>
    </w:p>
    <w:p w:rsidR="009E53AA" w:rsidRPr="009E53AA" w:rsidRDefault="009E53AA" w:rsidP="009E53AA">
      <w:pPr>
        <w:shd w:val="clear" w:color="auto" w:fill="FFFFFF"/>
        <w:tabs>
          <w:tab w:val="left" w:pos="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 соблюдай правила личной гигиены, своевременно информируй руководителя группы об ухудшении состояния своего здоровья или травмах;</w:t>
      </w:r>
    </w:p>
    <w:p w:rsidR="009E53AA" w:rsidRPr="009E53AA" w:rsidRDefault="009E53AA" w:rsidP="009E53AA">
      <w:pPr>
        <w:shd w:val="clear" w:color="auto" w:fill="FFFFFF"/>
        <w:tabs>
          <w:tab w:val="left" w:pos="240"/>
        </w:tabs>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r>
      <w:r w:rsidRPr="009E53AA">
        <w:rPr>
          <w:rFonts w:ascii="Times New Roman" w:eastAsia="Times New Roman" w:hAnsi="Times New Roman" w:cs="Times New Roman"/>
          <w:color w:val="000000"/>
          <w:sz w:val="28"/>
          <w:szCs w:val="28"/>
        </w:rPr>
        <w:tab/>
        <w:t>- уважай местные традиции и обычаи, бережно относись к природе, памятникам культуры.</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Что необходимо знать о туристическом походе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Палатка - ваш дом в походе. Укрась ее полевыми или лесными цветами, и увидишь, какой нарядной и привлекательной она станет. Только не забывай, что многие цветы и другие растения находятся под охраной, внесены в Красную Книгу. Одно из таких растений - ночная фиалка. Береги это растения.</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Веточка полыни над входом в палатку будет отгонять мух и комаров. Для освещения в палатке вешают электрический фонарик.</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Минус неприятности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Каким бы теплым ни казался день, никогда не садись на землю, даже если это солнечная лужайка. Пригретая телом почва и трава будут испарять воду, которая увлажнит одежду, охладит тело и может вызывать простуду и болезни, очень вредные для организма девушки.</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Слагаемые безопасности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В походе ты должен уметь оказывать первую помощь при ушибах, порезах, ожогах</w:t>
      </w:r>
      <w:proofErr w:type="gramStart"/>
      <w:r w:rsidRPr="009E53AA">
        <w:rPr>
          <w:rFonts w:ascii="Times New Roman" w:eastAsia="Times New Roman" w:hAnsi="Times New Roman" w:cs="Times New Roman"/>
          <w:sz w:val="28"/>
          <w:szCs w:val="28"/>
        </w:rPr>
        <w:t>… Д</w:t>
      </w:r>
      <w:proofErr w:type="gramEnd"/>
      <w:r w:rsidRPr="009E53AA">
        <w:rPr>
          <w:rFonts w:ascii="Times New Roman" w:eastAsia="Times New Roman" w:hAnsi="Times New Roman" w:cs="Times New Roman"/>
          <w:sz w:val="28"/>
          <w:szCs w:val="28"/>
        </w:rPr>
        <w:t>ля этого заведи себе небольшую аптечку, в которой найдется все самое необходимое.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Настойка йода - для смазывания порезов и царапин; перекись водорода, борная кислота, марганцовка - дезинфицирующие средства; ихтиоловая мазь - от ожогов и обмораживания; питьевая сода - для примочки, для полоскания (кстати, с ее </w:t>
      </w:r>
      <w:proofErr w:type="gramStart"/>
      <w:r w:rsidRPr="009E53AA">
        <w:rPr>
          <w:rFonts w:ascii="Times New Roman" w:eastAsia="Times New Roman" w:hAnsi="Times New Roman" w:cs="Times New Roman"/>
          <w:sz w:val="28"/>
          <w:szCs w:val="28"/>
        </w:rPr>
        <w:t>помощью</w:t>
      </w:r>
      <w:proofErr w:type="gramEnd"/>
      <w:r w:rsidRPr="009E53AA">
        <w:rPr>
          <w:rFonts w:ascii="Times New Roman" w:eastAsia="Times New Roman" w:hAnsi="Times New Roman" w:cs="Times New Roman"/>
          <w:sz w:val="28"/>
          <w:szCs w:val="28"/>
        </w:rPr>
        <w:t xml:space="preserve"> хорошо отмывать посуду); аспирин - жаропонижающее; анальгин - от головной боли.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Подорожник поможет при ожоге; черника - при расстройстве желудка; мята, заваренная в кипятке, хорошо снимает боль и успокаивает. Лепестки ноготка обезболят место укуса пчелы ил осы.</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Попробуй завести гербарий лечебных трав. Собирая эти травы, под каждой напиши, от каких болезней ее применяют. Это будет очень интересная коллекция!</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Выбирая время для похода, напомни друзьям: в июньском лесу лучшая земляника. Если она созрела, через 5-6 дней пойдут грибы.</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lastRenderedPageBreak/>
        <w:t>Как одеться в поход?</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Прежде </w:t>
      </w:r>
      <w:proofErr w:type="gramStart"/>
      <w:r w:rsidRPr="009E53AA">
        <w:rPr>
          <w:rFonts w:ascii="Times New Roman" w:eastAsia="Times New Roman" w:hAnsi="Times New Roman" w:cs="Times New Roman"/>
          <w:sz w:val="28"/>
          <w:szCs w:val="28"/>
        </w:rPr>
        <w:t>всего</w:t>
      </w:r>
      <w:proofErr w:type="gramEnd"/>
      <w:r w:rsidRPr="009E53AA">
        <w:rPr>
          <w:rFonts w:ascii="Times New Roman" w:eastAsia="Times New Roman" w:hAnsi="Times New Roman" w:cs="Times New Roman"/>
          <w:sz w:val="28"/>
          <w:szCs w:val="28"/>
        </w:rPr>
        <w:t xml:space="preserve"> легко и удобно! Зимой - в меру тепло, летом - в меру прохладно. Помни основной закон туриста: в любое время года одежда не должна стеснять и связывать движений. Бери с собой только </w:t>
      </w:r>
      <w:proofErr w:type="gramStart"/>
      <w:r w:rsidRPr="009E53AA">
        <w:rPr>
          <w:rFonts w:ascii="Times New Roman" w:eastAsia="Times New Roman" w:hAnsi="Times New Roman" w:cs="Times New Roman"/>
          <w:sz w:val="28"/>
          <w:szCs w:val="28"/>
        </w:rPr>
        <w:t>самое</w:t>
      </w:r>
      <w:proofErr w:type="gramEnd"/>
      <w:r w:rsidRPr="009E53AA">
        <w:rPr>
          <w:rFonts w:ascii="Times New Roman" w:eastAsia="Times New Roman" w:hAnsi="Times New Roman" w:cs="Times New Roman"/>
          <w:sz w:val="28"/>
          <w:szCs w:val="28"/>
        </w:rPr>
        <w:t xml:space="preserve"> необходимое!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r>
      <w:proofErr w:type="gramStart"/>
      <w:r w:rsidRPr="009E53AA">
        <w:rPr>
          <w:rFonts w:ascii="Times New Roman" w:eastAsia="Times New Roman" w:hAnsi="Times New Roman" w:cs="Times New Roman"/>
          <w:sz w:val="28"/>
          <w:szCs w:val="28"/>
        </w:rPr>
        <w:t>Обязательно</w:t>
      </w:r>
      <w:proofErr w:type="gramEnd"/>
      <w:r w:rsidRPr="009E53AA">
        <w:rPr>
          <w:rFonts w:ascii="Times New Roman" w:eastAsia="Times New Roman" w:hAnsi="Times New Roman" w:cs="Times New Roman"/>
          <w:sz w:val="28"/>
          <w:szCs w:val="28"/>
        </w:rPr>
        <w:t xml:space="preserve"> даже летом поверх простых носков надевали шерстяные, тогда не натрешь себе ноги.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Не забудь и про швейные принадлежности: иголку, толстые нитки, пуговицы. Все это может не раз понадобиться в походе и тебе, и твоим товарищам. </w:t>
      </w:r>
    </w:p>
    <w:p w:rsidR="009E53AA" w:rsidRPr="009E53AA" w:rsidRDefault="009E53AA" w:rsidP="009E53AA">
      <w:pPr>
        <w:spacing w:after="0" w:line="240" w:lineRule="auto"/>
        <w:jc w:val="both"/>
        <w:rPr>
          <w:rFonts w:ascii="Times New Roman" w:eastAsia="Times New Roman" w:hAnsi="Times New Roman" w:cs="Times New Roman"/>
          <w:sz w:val="28"/>
          <w:szCs w:val="28"/>
        </w:rPr>
      </w:pP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Как себя вести во время купания и на воде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Не купайся в отсутствие взрослых.</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Точно и быстро выполняй все распоряжения и указания взрослых, ответственных за организацию купания.</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Не купайся натощак, вскоре после еды или больших физических нагрузок.</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Купайся у берега, доплывай до знаков ограждения зоны, если только очень хорошо умеешь плавать и с разрешения взрослых.</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При нахождении на шлюпке, лодке и других плавучих средствах не вставай на сиденье, не сиди на борту, не наклоняйся и не свешивай ноги за борт, не вставай со своего места до полной остановки водного транспорта у берега.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Как себя вести во время спортивных мероприятий и игр</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При недомогании сообщи об этом взрослому, откажись от участия, обратись к врачу.</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Надень удобную сезонную спортивную одежду и обувь.</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Не используй гимнастические снаряды в отсутствие взрослых.</w:t>
      </w:r>
    </w:p>
    <w:p w:rsidR="009E53AA" w:rsidRPr="009E53AA" w:rsidRDefault="009E53AA" w:rsidP="009E53AA">
      <w:pPr>
        <w:spacing w:after="0" w:line="240" w:lineRule="auto"/>
        <w:jc w:val="both"/>
        <w:rPr>
          <w:rFonts w:ascii="Times New Roman" w:eastAsia="Times New Roman" w:hAnsi="Times New Roman" w:cs="Times New Roman"/>
          <w:color w:val="000000"/>
          <w:sz w:val="28"/>
          <w:szCs w:val="28"/>
        </w:rPr>
      </w:pPr>
      <w:r w:rsidRPr="009E53AA">
        <w:rPr>
          <w:rFonts w:ascii="Times New Roman" w:eastAsia="Times New Roman" w:hAnsi="Times New Roman" w:cs="Times New Roman"/>
          <w:color w:val="000000"/>
          <w:sz w:val="28"/>
          <w:szCs w:val="28"/>
        </w:rPr>
        <w:tab/>
        <w:t>Выполняй чётко все требования взрослого, ответственного за проведение спортивных мероприятий и игр.</w:t>
      </w:r>
    </w:p>
    <w:p w:rsidR="009E53AA" w:rsidRPr="009E53AA" w:rsidRDefault="009E53AA" w:rsidP="009E53AA">
      <w:pPr>
        <w:spacing w:after="0" w:line="240" w:lineRule="auto"/>
        <w:jc w:val="both"/>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000000"/>
          <w:sz w:val="28"/>
          <w:szCs w:val="28"/>
        </w:rPr>
        <w:tab/>
      </w: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Как себя вести, если тебя</w:t>
      </w: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задержали работники милиции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Допустим, что работники милиции попросили вас предъявить документы или пройти в отделение милиции. Что делать в подобной ситуации? К сожалению, подростки, да часто и взрослые, не всегда знакомы с законами и своими правами. Всегда спрашивайте у работников милиции их данные, удостоверение работника милиции или карточку участкового милиционера. Особенно это касается работников правоохранительных органов в штатском. </w:t>
      </w:r>
    </w:p>
    <w:p w:rsidR="009E53AA" w:rsidRPr="009E53AA" w:rsidRDefault="009E53AA" w:rsidP="009E53AA">
      <w:pPr>
        <w:spacing w:after="0" w:line="240" w:lineRule="auto"/>
        <w:ind w:firstLine="708"/>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 xml:space="preserve">О том, что вас доставляют или приглашают в милицию, ставьте в известность родителей или других близких: братьев, сестер, знакомых. Попросите или постарайтесь позвонить домой, на работу родственникам, соседям. Если не дают возможности позвонить, постарайтесь через кого-либо </w:t>
      </w:r>
      <w:r w:rsidRPr="009E53AA">
        <w:rPr>
          <w:rFonts w:ascii="Times New Roman" w:eastAsia="Times New Roman" w:hAnsi="Times New Roman" w:cs="Times New Roman"/>
          <w:sz w:val="28"/>
          <w:szCs w:val="28"/>
        </w:rPr>
        <w:lastRenderedPageBreak/>
        <w:t xml:space="preserve">передать, что вас задержали, где именно вы находитесь, у кого. Можно написать записку, передать ее через кого-либо. </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Родные и близкие должны знать, где вы, у кого, с какого времени.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Вас могут попытаться привести в милицию из-за того, что у вас нет паспорта, или нет паспорта на магнитофон, который у вас с собой. Могут сказать, что вы его украли. Такие действия работников милиции неправомерны. Вы не должны носить с собой паспорт на магнитофон или на что-то другое.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Вас могут доставить в отделение милиции. После того как вас доставят, вас могут привести в какой-либо кабинет, где никого нет, или же в дежурную часть.</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Необходимо засечь время, когда вас задержали. Вы должны знать, сколько времени вас продержали в милиции.</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Что делать, если вас задержали работники милиции?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Ведите себя спокойно и уверенно.</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Известите своих родственников и требуйте адвоката.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Просите сотрудников милиции сообщить свои фамилии и должности, запомните их.</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Задержание без особой нужды может длиться не более 3-х часов.</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Если вам нет 14-ти лет, то вас могут допрашивать только в присутствии родителей или педагога.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Если вас допрашивают по определенному факту, то следователь не должен отходить от конкретной проблемы.</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Укажите точное число и время допроса.</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Что НЕ делать, если вас задержали: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Ни в коем случае не пытайтесь убежать, вырваться, а тем более ударить сотрудника милиции (это уже будет считаться преступлением - оказанием сопротивления работнику милиции).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Не хамите и не грубите.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Никогда не пытайтесь выдумывать какие-либо события и факты или сообщить то, в чем вы не уверены</w:t>
      </w:r>
      <w:proofErr w:type="gramStart"/>
      <w:r w:rsidRPr="009E53AA">
        <w:rPr>
          <w:rFonts w:ascii="Times New Roman" w:eastAsia="Times New Roman" w:hAnsi="Times New Roman" w:cs="Times New Roman"/>
          <w:sz w:val="28"/>
          <w:szCs w:val="28"/>
        </w:rPr>
        <w:t>.</w:t>
      </w:r>
      <w:proofErr w:type="gramEnd"/>
      <w:r w:rsidRPr="009E53AA">
        <w:rPr>
          <w:rFonts w:ascii="Times New Roman" w:eastAsia="Times New Roman" w:hAnsi="Times New Roman" w:cs="Times New Roman"/>
          <w:sz w:val="28"/>
          <w:szCs w:val="28"/>
        </w:rPr>
        <w:t xml:space="preserve"> </w:t>
      </w:r>
      <w:proofErr w:type="gramStart"/>
      <w:r w:rsidRPr="009E53AA">
        <w:rPr>
          <w:rFonts w:ascii="Times New Roman" w:eastAsia="Times New Roman" w:hAnsi="Times New Roman" w:cs="Times New Roman"/>
          <w:sz w:val="28"/>
          <w:szCs w:val="28"/>
        </w:rPr>
        <w:t>н</w:t>
      </w:r>
      <w:proofErr w:type="gramEnd"/>
      <w:r w:rsidRPr="009E53AA">
        <w:rPr>
          <w:rFonts w:ascii="Times New Roman" w:eastAsia="Times New Roman" w:hAnsi="Times New Roman" w:cs="Times New Roman"/>
          <w:sz w:val="28"/>
          <w:szCs w:val="28"/>
        </w:rPr>
        <w:t>е подписывайте документ, не прочитав его. Не подписывайте пустой бланк протокола. Не берите на себя то, чего не было.</w:t>
      </w:r>
    </w:p>
    <w:p w:rsidR="009E53AA" w:rsidRPr="009E53AA" w:rsidRDefault="009E53AA" w:rsidP="009E53AA">
      <w:pPr>
        <w:spacing w:after="0" w:line="240" w:lineRule="auto"/>
        <w:jc w:val="both"/>
        <w:rPr>
          <w:rFonts w:ascii="Times New Roman" w:eastAsia="Times New Roman" w:hAnsi="Times New Roman" w:cs="Times New Roman"/>
          <w:color w:val="0000FF"/>
          <w:sz w:val="28"/>
          <w:szCs w:val="28"/>
        </w:rPr>
      </w:pPr>
      <w:r w:rsidRPr="009E53AA">
        <w:rPr>
          <w:rFonts w:ascii="Times New Roman" w:eastAsia="Times New Roman" w:hAnsi="Times New Roman" w:cs="Times New Roman"/>
          <w:color w:val="0000FF"/>
          <w:sz w:val="28"/>
          <w:szCs w:val="28"/>
        </w:rPr>
        <w:t>В случае угроз и побоев</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Как среди людей разных профессий, так и среди сотрудников правоохранительных органов встречаются недостойные люди. Они могут попытаться применить противозаконные действия в отношении задержанного. Нужно сохранять самообладание, чтобы потом иметь больше доказатель</w:t>
      </w:r>
      <w:proofErr w:type="gramStart"/>
      <w:r w:rsidRPr="009E53AA">
        <w:rPr>
          <w:rFonts w:ascii="Times New Roman" w:eastAsia="Times New Roman" w:hAnsi="Times New Roman" w:cs="Times New Roman"/>
          <w:sz w:val="28"/>
          <w:szCs w:val="28"/>
        </w:rPr>
        <w:t>ств дл</w:t>
      </w:r>
      <w:proofErr w:type="gramEnd"/>
      <w:r w:rsidRPr="009E53AA">
        <w:rPr>
          <w:rFonts w:ascii="Times New Roman" w:eastAsia="Times New Roman" w:hAnsi="Times New Roman" w:cs="Times New Roman"/>
          <w:sz w:val="28"/>
          <w:szCs w:val="28"/>
        </w:rPr>
        <w:t>я наказания превысившего полномочия сотрудника милиции.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Постарайтесь не поддаваться панике. Следует понять: как бы сотрудники милиции ни угрожали, угроз они не выполнят.</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Запомните людей, которые вас задержали и допрашивали (рост, цвет волос, голос, особые приметы), чтобы конкретно указать на тех, кто вас избивал. </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lastRenderedPageBreak/>
        <w:tab/>
        <w:t>Запомните обстановку кабинетов, где происходил допрос (избиение, угрозы), чтобы, если сотрудники будут отрицать факт вашего пребывания там, вы могли описать обстановку и подтвердить свои слова. Попытайтесь оставить там свои следы (написать что-либо под столом, испачкать кровью, если вас избивают).</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Позаботьтесь о свидетелях, которые видели, что вас били, могут это подтвердить. Вы можете сразу же рассказать об этом вашим родственникам и знакомым, чтобы они в дальнейшем подтвердили, что до задержания у вас не было телесных повреждений.</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Постарайтесь среди сотрудников найти людей, которые вам сочувствуют, ваших потенциальных союзников.</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Если вас ударили, симулируйте плохое самочувствие и требуйте врача</w:t>
      </w:r>
      <w:proofErr w:type="gramStart"/>
      <w:r w:rsidRPr="009E53AA">
        <w:rPr>
          <w:rFonts w:ascii="Times New Roman" w:eastAsia="Times New Roman" w:hAnsi="Times New Roman" w:cs="Times New Roman"/>
          <w:sz w:val="28"/>
          <w:szCs w:val="28"/>
        </w:rPr>
        <w:t>.</w:t>
      </w:r>
      <w:proofErr w:type="gramEnd"/>
      <w:r w:rsidRPr="009E53AA">
        <w:rPr>
          <w:rFonts w:ascii="Times New Roman" w:eastAsia="Times New Roman" w:hAnsi="Times New Roman" w:cs="Times New Roman"/>
          <w:sz w:val="28"/>
          <w:szCs w:val="28"/>
        </w:rPr>
        <w:t xml:space="preserve"> </w:t>
      </w:r>
      <w:proofErr w:type="gramStart"/>
      <w:r w:rsidRPr="009E53AA">
        <w:rPr>
          <w:rFonts w:ascii="Times New Roman" w:eastAsia="Times New Roman" w:hAnsi="Times New Roman" w:cs="Times New Roman"/>
          <w:sz w:val="28"/>
          <w:szCs w:val="28"/>
        </w:rPr>
        <w:t>п</w:t>
      </w:r>
      <w:proofErr w:type="gramEnd"/>
      <w:r w:rsidRPr="009E53AA">
        <w:rPr>
          <w:rFonts w:ascii="Times New Roman" w:eastAsia="Times New Roman" w:hAnsi="Times New Roman" w:cs="Times New Roman"/>
          <w:sz w:val="28"/>
          <w:szCs w:val="28"/>
        </w:rPr>
        <w:t>опросите его помочь вам. Постарайтесь запомнить, откуда врач, освидетельствовавший вас. Позже врач может подтвердить факт вашего избиения и занести в справку или в вашу медицинскую карточку с ваших слов, что вас били.</w:t>
      </w:r>
    </w:p>
    <w:p w:rsidR="009E53AA" w:rsidRPr="009E53AA" w:rsidRDefault="009E53AA" w:rsidP="009E53AA">
      <w:pPr>
        <w:spacing w:after="0" w:line="240" w:lineRule="auto"/>
        <w:jc w:val="both"/>
        <w:rPr>
          <w:rFonts w:ascii="Times New Roman" w:eastAsia="Times New Roman" w:hAnsi="Times New Roman" w:cs="Times New Roman"/>
          <w:sz w:val="28"/>
          <w:szCs w:val="28"/>
        </w:rPr>
      </w:pPr>
    </w:p>
    <w:p w:rsidR="009E53AA" w:rsidRPr="009E53AA" w:rsidRDefault="009E53AA" w:rsidP="009E53AA">
      <w:pPr>
        <w:spacing w:after="0" w:line="240" w:lineRule="auto"/>
        <w:jc w:val="both"/>
        <w:rPr>
          <w:rFonts w:ascii="Times New Roman" w:eastAsia="Times New Roman" w:hAnsi="Times New Roman" w:cs="Times New Roman"/>
          <w:sz w:val="28"/>
          <w:szCs w:val="28"/>
        </w:rPr>
      </w:pPr>
    </w:p>
    <w:p w:rsidR="009E53AA" w:rsidRPr="009E53AA" w:rsidRDefault="009E53AA" w:rsidP="009E53AA">
      <w:pPr>
        <w:spacing w:after="0" w:line="240" w:lineRule="auto"/>
        <w:jc w:val="center"/>
        <w:rPr>
          <w:rFonts w:ascii="Times New Roman" w:eastAsia="Times New Roman" w:hAnsi="Times New Roman" w:cs="Times New Roman"/>
          <w:sz w:val="28"/>
          <w:szCs w:val="28"/>
        </w:rPr>
      </w:pPr>
    </w:p>
    <w:p w:rsidR="009E53AA" w:rsidRPr="009E53AA" w:rsidRDefault="009E53AA" w:rsidP="009E53AA">
      <w:pPr>
        <w:spacing w:after="0" w:line="240" w:lineRule="auto"/>
        <w:jc w:val="center"/>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Советы девушке-подростку</w:t>
      </w:r>
    </w:p>
    <w:p w:rsidR="009E53AA" w:rsidRPr="009E53AA" w:rsidRDefault="009E53AA" w:rsidP="009E53AA">
      <w:pPr>
        <w:spacing w:after="0" w:line="240" w:lineRule="auto"/>
        <w:ind w:firstLine="708"/>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1. Уходя из дома, обязательно скажи родителям, куда и с кем ты уходишь, когда вернёшься; поставь их в известность по телефону о перемене своих планов.</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2. Всегда бери с собой немного денег «на крайний случай». Трать их только в исключительных случаях: позвонить домой или доехать домой на общественном транспорте.</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3. Никогда не лови наугад попутные машины и не соглашайся на предложение «подвезти» от незнакомых или мало знакомых людей. Садись в машину только с теми, кого хорошо знаешь и кому полностью доверяешь.</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4. Никогда не приглашай парня домой, если нет в доме родителей, и не ходи к нему, если его родителей нет дома.</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5. На вечеринке, которую организует парень, остерегайся примешивать в напитки спиртное или незнакомые добавки: оцени соотношение присутствующих парней и девушек. Если парней намного больше, это может оказаться ловушкой. Уходи немедленно под любым предлогом.</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6. Если на вечеринке из-за большого количества выпитого спиртного поведение парней становится угрожающим или начались похотливые «сексуально распущенные» выпады – значит пора уходить. Немедленно!</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7. Самое разумное и верное решение для девушки – полный отказ от спиртных напитков и одурманивающих веществ! Они затуманивают разум, ухудшают способность правильно оценивать людей и ситуацию.</w:t>
      </w:r>
    </w:p>
    <w:p w:rsidR="009E53AA" w:rsidRPr="009E53AA" w:rsidRDefault="009E53AA" w:rsidP="009E53AA">
      <w:pPr>
        <w:spacing w:after="0" w:line="240" w:lineRule="auto"/>
        <w:ind w:firstLine="708"/>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8. Если ты, гуляя по улице, увидела компанию «подвыпивших» парней (даже если в ней есть девушки), поверни в противоположную сторону, зайди в магазин, пережди.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lastRenderedPageBreak/>
        <w:tab/>
        <w:t xml:space="preserve">9. Помни, секс – не игрушка! Нужно помнить хотя бы об опасности забеременеть, заразиться венерическим болезнями и </w:t>
      </w:r>
      <w:proofErr w:type="spellStart"/>
      <w:r w:rsidRPr="009E53AA">
        <w:rPr>
          <w:rFonts w:ascii="Times New Roman" w:eastAsia="Times New Roman" w:hAnsi="Times New Roman" w:cs="Times New Roman"/>
          <w:sz w:val="28"/>
          <w:szCs w:val="28"/>
        </w:rPr>
        <w:t>СПИДом</w:t>
      </w:r>
      <w:proofErr w:type="spellEnd"/>
      <w:r w:rsidRPr="009E53AA">
        <w:rPr>
          <w:rFonts w:ascii="Times New Roman" w:eastAsia="Times New Roman" w:hAnsi="Times New Roman" w:cs="Times New Roman"/>
          <w:sz w:val="28"/>
          <w:szCs w:val="28"/>
        </w:rPr>
        <w:t>, а также помнить о своей репутации.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 xml:space="preserve">Не позволяй парню «давить» на тебя, не соглашайся на секс под нажимом. Тот, кто по-настоящему тебя любит, никогда не поведёт себя подобным образом: любовь и уважение </w:t>
      </w:r>
      <w:proofErr w:type="gramStart"/>
      <w:r w:rsidRPr="009E53AA">
        <w:rPr>
          <w:rFonts w:ascii="Times New Roman" w:eastAsia="Times New Roman" w:hAnsi="Times New Roman" w:cs="Times New Roman"/>
          <w:sz w:val="28"/>
          <w:szCs w:val="28"/>
        </w:rPr>
        <w:t>неразлучны</w:t>
      </w:r>
      <w:proofErr w:type="gramEnd"/>
      <w:r w:rsidRPr="009E53AA">
        <w:rPr>
          <w:rFonts w:ascii="Times New Roman" w:eastAsia="Times New Roman" w:hAnsi="Times New Roman" w:cs="Times New Roman"/>
          <w:sz w:val="28"/>
          <w:szCs w:val="28"/>
        </w:rPr>
        <w:t>!</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10. Обходи стороной автомобиль, стоящий неподвижно с включённым двигателем, если в машине сидят мужчины – один или несколько. Если мужчины спрашивают тебя, как проехать куда-либо, будь осторожной, не подходи к машине на расстояние вытянутой руки.</w:t>
      </w:r>
    </w:p>
    <w:p w:rsidR="009E53AA" w:rsidRPr="009E53AA" w:rsidRDefault="009E53AA" w:rsidP="009E53AA">
      <w:pPr>
        <w:spacing w:after="0" w:line="240" w:lineRule="auto"/>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ab/>
        <w:t>11. Умей себя защитить! Умение защищаться зависит от твоей реакции, физических данных и даже от склада твоего характера. Занимайся спортом, он поможет закалить твою волю и силу, не доводя их до агрессивности.</w:t>
      </w:r>
    </w:p>
    <w:p w:rsidR="009E53AA" w:rsidRPr="009E53AA" w:rsidRDefault="009E53AA" w:rsidP="009E53AA">
      <w:pPr>
        <w:spacing w:after="0" w:line="240" w:lineRule="auto"/>
        <w:ind w:firstLine="708"/>
        <w:jc w:val="both"/>
        <w:rPr>
          <w:rFonts w:ascii="Times New Roman" w:eastAsia="Times New Roman" w:hAnsi="Times New Roman" w:cs="Times New Roman"/>
          <w:sz w:val="28"/>
          <w:szCs w:val="28"/>
        </w:rPr>
      </w:pPr>
      <w:r w:rsidRPr="009E53AA">
        <w:rPr>
          <w:rFonts w:ascii="Times New Roman" w:eastAsia="Times New Roman" w:hAnsi="Times New Roman" w:cs="Times New Roman"/>
          <w:sz w:val="28"/>
          <w:szCs w:val="28"/>
        </w:rPr>
        <w:t xml:space="preserve">Опыт показывает, что лучший способ самозащиты – всё-таки бегство! </w:t>
      </w:r>
    </w:p>
    <w:p w:rsidR="009E53AA" w:rsidRPr="009E53AA" w:rsidRDefault="009E53AA" w:rsidP="009E53AA">
      <w:pPr>
        <w:spacing w:after="0" w:line="240" w:lineRule="auto"/>
        <w:ind w:firstLine="708"/>
        <w:jc w:val="both"/>
        <w:rPr>
          <w:rFonts w:ascii="Times New Roman" w:eastAsia="Times New Roman" w:hAnsi="Times New Roman" w:cs="Times New Roman"/>
          <w:sz w:val="28"/>
          <w:szCs w:val="28"/>
        </w:rPr>
      </w:pPr>
    </w:p>
    <w:p w:rsidR="009E53AA" w:rsidRPr="009E53AA" w:rsidRDefault="009E53AA" w:rsidP="009E53AA">
      <w:pPr>
        <w:spacing w:after="0" w:line="240" w:lineRule="auto"/>
        <w:ind w:firstLine="708"/>
        <w:jc w:val="both"/>
        <w:rPr>
          <w:rFonts w:ascii="Times New Roman" w:eastAsia="Times New Roman" w:hAnsi="Times New Roman" w:cs="Times New Roman"/>
          <w:sz w:val="28"/>
          <w:szCs w:val="28"/>
        </w:rPr>
      </w:pPr>
    </w:p>
    <w:p w:rsidR="009E53AA" w:rsidRDefault="009E53AA" w:rsidP="009E53AA">
      <w:pPr>
        <w:spacing w:after="0" w:line="240" w:lineRule="auto"/>
        <w:ind w:firstLine="708"/>
        <w:jc w:val="both"/>
        <w:rPr>
          <w:rFonts w:ascii="Times New Roman" w:eastAsia="Times New Roman" w:hAnsi="Times New Roman" w:cs="Times New Roman"/>
          <w:sz w:val="28"/>
          <w:szCs w:val="28"/>
        </w:rPr>
      </w:pPr>
    </w:p>
    <w:p w:rsidR="00A64E99" w:rsidRDefault="00A64E99" w:rsidP="009E53AA">
      <w:pPr>
        <w:spacing w:after="0" w:line="240" w:lineRule="auto"/>
        <w:ind w:firstLine="708"/>
        <w:jc w:val="both"/>
        <w:rPr>
          <w:rFonts w:ascii="Times New Roman" w:eastAsia="Times New Roman" w:hAnsi="Times New Roman" w:cs="Times New Roman"/>
          <w:sz w:val="28"/>
          <w:szCs w:val="28"/>
        </w:rPr>
      </w:pPr>
    </w:p>
    <w:p w:rsidR="00A64E99" w:rsidRPr="009E53AA" w:rsidRDefault="00A64E99" w:rsidP="009E53AA">
      <w:pPr>
        <w:spacing w:after="0" w:line="240" w:lineRule="auto"/>
        <w:ind w:firstLine="708"/>
        <w:jc w:val="both"/>
        <w:rPr>
          <w:rFonts w:ascii="Times New Roman" w:eastAsia="Times New Roman" w:hAnsi="Times New Roman" w:cs="Times New Roman"/>
          <w:sz w:val="28"/>
          <w:szCs w:val="28"/>
        </w:rPr>
      </w:pPr>
    </w:p>
    <w:p w:rsidR="009E53AA" w:rsidRPr="009E53AA" w:rsidRDefault="009E53AA" w:rsidP="009E53AA">
      <w:pPr>
        <w:jc w:val="center"/>
        <w:rPr>
          <w:rFonts w:ascii="Times New Roman" w:eastAsia="Times New Roman" w:hAnsi="Times New Roman" w:cs="Times New Roman"/>
          <w:bCs/>
          <w:color w:val="0000FF"/>
          <w:sz w:val="28"/>
          <w:szCs w:val="28"/>
        </w:rPr>
      </w:pPr>
      <w:r w:rsidRPr="009E53AA">
        <w:rPr>
          <w:rFonts w:ascii="Times New Roman" w:eastAsia="Times New Roman" w:hAnsi="Times New Roman" w:cs="Times New Roman"/>
          <w:bCs/>
          <w:color w:val="0000FF"/>
          <w:sz w:val="28"/>
          <w:szCs w:val="28"/>
          <w:lang w:val="en-US"/>
        </w:rPr>
        <w:t>IV</w:t>
      </w:r>
      <w:r w:rsidRPr="009E53AA">
        <w:rPr>
          <w:rFonts w:ascii="Times New Roman" w:eastAsia="Times New Roman" w:hAnsi="Times New Roman" w:cs="Times New Roman"/>
          <w:bCs/>
          <w:color w:val="0000FF"/>
          <w:sz w:val="28"/>
          <w:szCs w:val="28"/>
        </w:rPr>
        <w:t>. КУДА МОЖНО ОБРАТИТЬСЯ ЗА ПОМОЩЬЮ</w:t>
      </w:r>
    </w:p>
    <w:p w:rsidR="009E53AA" w:rsidRPr="009E53AA" w:rsidRDefault="009E53AA" w:rsidP="009E53AA">
      <w:pPr>
        <w:jc w:val="center"/>
        <w:rPr>
          <w:rFonts w:ascii="Times New Roman" w:eastAsia="Times New Roman" w:hAnsi="Times New Roman" w:cs="Times New Roman"/>
          <w:color w:val="0000FF"/>
          <w:sz w:val="28"/>
          <w:szCs w:val="28"/>
        </w:rPr>
      </w:pPr>
    </w:p>
    <w:p w:rsidR="009E53AA" w:rsidRPr="009E53AA" w:rsidRDefault="009E53AA" w:rsidP="009E53AA">
      <w:pPr>
        <w:jc w:val="center"/>
        <w:rPr>
          <w:rFonts w:ascii="Times New Roman" w:eastAsia="Times New Roman" w:hAnsi="Times New Roman" w:cs="Times New Roman"/>
          <w:color w:val="008000"/>
          <w:sz w:val="28"/>
          <w:szCs w:val="28"/>
        </w:rPr>
      </w:pPr>
      <w:r w:rsidRPr="009E53AA">
        <w:rPr>
          <w:rFonts w:ascii="Times New Roman" w:eastAsia="Times New Roman" w:hAnsi="Times New Roman" w:cs="Times New Roman"/>
          <w:color w:val="008000"/>
          <w:sz w:val="28"/>
          <w:szCs w:val="28"/>
        </w:rPr>
        <w:t>Необходима помощь пожарных спасателей</w:t>
      </w:r>
    </w:p>
    <w:p w:rsidR="009E53AA" w:rsidRPr="009E53AA" w:rsidRDefault="009E53AA" w:rsidP="009E53AA">
      <w:pPr>
        <w:numPr>
          <w:ilvl w:val="0"/>
          <w:numId w:val="1"/>
        </w:numPr>
        <w:spacing w:after="0" w:line="240" w:lineRule="auto"/>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Набери номер телефона службы спасения «01»</w:t>
      </w:r>
    </w:p>
    <w:p w:rsidR="009E53AA" w:rsidRPr="009E53AA" w:rsidRDefault="009E53AA" w:rsidP="009E53AA">
      <w:pPr>
        <w:numPr>
          <w:ilvl w:val="0"/>
          <w:numId w:val="1"/>
        </w:numPr>
        <w:spacing w:after="0" w:line="240" w:lineRule="auto"/>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 xml:space="preserve">Сообщи, что произошло: пожар, утечка газа, несчастный случай </w:t>
      </w:r>
    </w:p>
    <w:p w:rsidR="009E53AA" w:rsidRPr="009E53AA" w:rsidRDefault="009E53AA" w:rsidP="009E53AA">
      <w:pPr>
        <w:numPr>
          <w:ilvl w:val="0"/>
          <w:numId w:val="1"/>
        </w:numPr>
        <w:spacing w:after="0" w:line="240" w:lineRule="auto"/>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Назови чётко адрес: улицу, номер дома, номер квартиры, этаж, наличие лифта</w:t>
      </w:r>
    </w:p>
    <w:p w:rsidR="009E53AA" w:rsidRPr="009E53AA" w:rsidRDefault="009E53AA" w:rsidP="009E53AA">
      <w:pPr>
        <w:numPr>
          <w:ilvl w:val="0"/>
          <w:numId w:val="1"/>
        </w:numPr>
        <w:spacing w:after="0" w:line="240" w:lineRule="auto"/>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Сообщи свою фамилию и номер телефона</w:t>
      </w:r>
    </w:p>
    <w:p w:rsidR="009E53AA" w:rsidRPr="009E53AA" w:rsidRDefault="009E53AA" w:rsidP="009E53AA">
      <w:pPr>
        <w:numPr>
          <w:ilvl w:val="0"/>
          <w:numId w:val="1"/>
        </w:numPr>
        <w:spacing w:after="0" w:line="240" w:lineRule="auto"/>
        <w:rPr>
          <w:rFonts w:ascii="Times New Roman" w:eastAsia="Times New Roman" w:hAnsi="Times New Roman" w:cs="Times New Roman"/>
          <w:color w:val="FF0000"/>
          <w:sz w:val="28"/>
          <w:szCs w:val="28"/>
        </w:rPr>
      </w:pPr>
      <w:r w:rsidRPr="009E53AA">
        <w:rPr>
          <w:rFonts w:ascii="Times New Roman" w:eastAsia="Times New Roman" w:hAnsi="Times New Roman" w:cs="Times New Roman"/>
          <w:color w:val="FF0000"/>
          <w:sz w:val="28"/>
          <w:szCs w:val="28"/>
        </w:rPr>
        <w:t>Ответь на дополнительные вопросы</w:t>
      </w:r>
    </w:p>
    <w:p w:rsidR="009E53AA" w:rsidRPr="009E53AA" w:rsidRDefault="009E53AA" w:rsidP="009E53AA">
      <w:pPr>
        <w:jc w:val="center"/>
        <w:rPr>
          <w:rFonts w:ascii="Times New Roman" w:eastAsia="Times New Roman" w:hAnsi="Times New Roman" w:cs="Times New Roman"/>
          <w:color w:val="0000FF"/>
          <w:sz w:val="28"/>
          <w:szCs w:val="28"/>
        </w:rPr>
      </w:pPr>
    </w:p>
    <w:p w:rsidR="009E53AA" w:rsidRPr="009E53AA" w:rsidRDefault="009E53AA" w:rsidP="009E53AA">
      <w:pPr>
        <w:jc w:val="center"/>
        <w:rPr>
          <w:rFonts w:ascii="Times New Roman" w:eastAsia="Times New Roman" w:hAnsi="Times New Roman" w:cs="Times New Roman"/>
          <w:bCs/>
          <w:color w:val="008000"/>
          <w:sz w:val="28"/>
          <w:szCs w:val="28"/>
        </w:rPr>
      </w:pPr>
      <w:r w:rsidRPr="009E53AA">
        <w:rPr>
          <w:rFonts w:ascii="Times New Roman" w:eastAsia="Times New Roman" w:hAnsi="Times New Roman" w:cs="Times New Roman"/>
          <w:bCs/>
          <w:color w:val="008000"/>
          <w:sz w:val="28"/>
          <w:szCs w:val="28"/>
        </w:rPr>
        <w:t xml:space="preserve">Необходима экстренная помощь в решении </w:t>
      </w:r>
      <w:proofErr w:type="gramStart"/>
      <w:r w:rsidRPr="009E53AA">
        <w:rPr>
          <w:rFonts w:ascii="Times New Roman" w:eastAsia="Times New Roman" w:hAnsi="Times New Roman" w:cs="Times New Roman"/>
          <w:bCs/>
          <w:color w:val="008000"/>
          <w:sz w:val="28"/>
          <w:szCs w:val="28"/>
        </w:rPr>
        <w:t>психологических</w:t>
      </w:r>
      <w:proofErr w:type="gramEnd"/>
    </w:p>
    <w:p w:rsidR="009E53AA" w:rsidRPr="009E53AA" w:rsidRDefault="009E53AA" w:rsidP="009E53AA">
      <w:pPr>
        <w:jc w:val="center"/>
        <w:rPr>
          <w:rFonts w:ascii="Times New Roman" w:eastAsia="Times New Roman" w:hAnsi="Times New Roman" w:cs="Times New Roman"/>
          <w:bCs/>
          <w:color w:val="008000"/>
          <w:sz w:val="28"/>
          <w:szCs w:val="28"/>
        </w:rPr>
      </w:pPr>
      <w:r w:rsidRPr="009E53AA">
        <w:rPr>
          <w:rFonts w:ascii="Times New Roman" w:eastAsia="Times New Roman" w:hAnsi="Times New Roman" w:cs="Times New Roman"/>
          <w:bCs/>
          <w:color w:val="008000"/>
          <w:sz w:val="28"/>
          <w:szCs w:val="28"/>
        </w:rPr>
        <w:t>и иных проблем: набери номер Телефона доверия</w:t>
      </w:r>
    </w:p>
    <w:p w:rsidR="009E53AA" w:rsidRPr="00A64E99" w:rsidRDefault="009E53AA" w:rsidP="00A64E99">
      <w:pPr>
        <w:pStyle w:val="a3"/>
        <w:ind w:left="708"/>
        <w:jc w:val="left"/>
        <w:rPr>
          <w:b w:val="0"/>
          <w:color w:val="0000FF"/>
          <w:sz w:val="28"/>
          <w:szCs w:val="28"/>
        </w:rPr>
      </w:pPr>
    </w:p>
    <w:p w:rsidR="00A64E99" w:rsidRDefault="00A64E99" w:rsidP="00A64E99">
      <w:pPr>
        <w:rPr>
          <w:rFonts w:ascii="Times New Roman" w:hAnsi="Times New Roman" w:cs="Times New Roman"/>
          <w:sz w:val="28"/>
          <w:szCs w:val="28"/>
        </w:rPr>
      </w:pPr>
      <w:r w:rsidRPr="00A64E99">
        <w:rPr>
          <w:rFonts w:ascii="Times New Roman" w:hAnsi="Times New Roman" w:cs="Times New Roman"/>
          <w:sz w:val="28"/>
          <w:szCs w:val="28"/>
        </w:rPr>
        <w:t xml:space="preserve">88001011212- с 08.00 до 20.00, </w:t>
      </w:r>
    </w:p>
    <w:p w:rsidR="00A64E99" w:rsidRDefault="00A64E99" w:rsidP="00A64E99">
      <w:pPr>
        <w:rPr>
          <w:rFonts w:ascii="Times New Roman" w:hAnsi="Times New Roman" w:cs="Times New Roman"/>
          <w:sz w:val="28"/>
          <w:szCs w:val="28"/>
        </w:rPr>
      </w:pPr>
      <w:r w:rsidRPr="00A64E99">
        <w:rPr>
          <w:rFonts w:ascii="Times New Roman" w:hAnsi="Times New Roman" w:cs="Times New Roman"/>
          <w:sz w:val="28"/>
          <w:szCs w:val="28"/>
        </w:rPr>
        <w:t xml:space="preserve">88001011200 – с 20.00 до 08.00  и </w:t>
      </w:r>
    </w:p>
    <w:p w:rsidR="00A64E99" w:rsidRPr="00A64E99" w:rsidRDefault="00A64E99" w:rsidP="00A64E99">
      <w:pPr>
        <w:rPr>
          <w:rFonts w:ascii="Times New Roman" w:hAnsi="Times New Roman" w:cs="Times New Roman"/>
          <w:sz w:val="28"/>
          <w:szCs w:val="28"/>
        </w:rPr>
      </w:pPr>
      <w:r w:rsidRPr="00A64E99">
        <w:rPr>
          <w:rFonts w:ascii="Times New Roman" w:hAnsi="Times New Roman" w:cs="Times New Roman"/>
          <w:sz w:val="28"/>
          <w:szCs w:val="28"/>
        </w:rPr>
        <w:t xml:space="preserve">со специалистами «Телефона доверия» УСО  Ханты-Мансийского автономного округа - </w:t>
      </w:r>
      <w:proofErr w:type="spellStart"/>
      <w:r w:rsidRPr="00A64E99">
        <w:rPr>
          <w:rFonts w:ascii="Times New Roman" w:hAnsi="Times New Roman" w:cs="Times New Roman"/>
          <w:sz w:val="28"/>
          <w:szCs w:val="28"/>
        </w:rPr>
        <w:t>Югры</w:t>
      </w:r>
      <w:proofErr w:type="spellEnd"/>
      <w:r w:rsidRPr="00A64E99">
        <w:rPr>
          <w:rFonts w:ascii="Times New Roman" w:hAnsi="Times New Roman" w:cs="Times New Roman"/>
          <w:sz w:val="28"/>
          <w:szCs w:val="28"/>
        </w:rPr>
        <w:t xml:space="preserve"> «Центр социальной помощи семье и детям «Веста»:</w:t>
      </w:r>
      <w:r>
        <w:rPr>
          <w:rFonts w:ascii="Times New Roman" w:hAnsi="Times New Roman" w:cs="Times New Roman"/>
          <w:sz w:val="28"/>
          <w:szCs w:val="28"/>
        </w:rPr>
        <w:t xml:space="preserve">              </w:t>
      </w:r>
      <w:r w:rsidRPr="00A64E99">
        <w:rPr>
          <w:rFonts w:ascii="Times New Roman" w:hAnsi="Times New Roman" w:cs="Times New Roman"/>
          <w:sz w:val="28"/>
          <w:szCs w:val="28"/>
        </w:rPr>
        <w:t xml:space="preserve"> 077 (три цифры), </w:t>
      </w:r>
      <w:r>
        <w:rPr>
          <w:rFonts w:ascii="Times New Roman" w:hAnsi="Times New Roman" w:cs="Times New Roman"/>
          <w:sz w:val="28"/>
          <w:szCs w:val="28"/>
        </w:rPr>
        <w:t xml:space="preserve">          </w:t>
      </w:r>
      <w:r w:rsidRPr="00A64E99">
        <w:rPr>
          <w:rFonts w:ascii="Times New Roman" w:hAnsi="Times New Roman" w:cs="Times New Roman"/>
          <w:sz w:val="28"/>
          <w:szCs w:val="28"/>
        </w:rPr>
        <w:t>222888</w:t>
      </w:r>
    </w:p>
    <w:p w:rsidR="008046D6" w:rsidRPr="008046D6" w:rsidRDefault="008046D6" w:rsidP="008046D6">
      <w:pPr>
        <w:spacing w:after="0" w:line="240" w:lineRule="auto"/>
        <w:jc w:val="center"/>
        <w:outlineLvl w:val="1"/>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lastRenderedPageBreak/>
        <w:t>Свадебные годовщины по годам свадеб</w:t>
      </w:r>
    </w:p>
    <w:p w:rsidR="008046D6" w:rsidRPr="008046D6" w:rsidRDefault="008046D6" w:rsidP="008046D6">
      <w:pPr>
        <w:spacing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0 лет свадьбы - Зеленая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Первый день свадьбы и весь первый год совместной жизни после. Название символизирует юность, чистоту и свежесть... </w:t>
      </w:r>
      <w:hyperlink r:id="rId5" w:history="1">
        <w:r w:rsidRPr="008046D6">
          <w:rPr>
            <w:rFonts w:ascii="Georgia" w:eastAsia="Times New Roman" w:hAnsi="Georgia" w:cs="Arial"/>
            <w:b/>
            <w:bCs/>
            <w:color w:val="B91200"/>
            <w:sz w:val="17"/>
          </w:rPr>
          <w:t>подробнее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 год свадьбы - Ситцевая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Через 1 год совместной жизни молодожены отмечают ситцевую (марлевую) свадьбу... </w:t>
      </w:r>
      <w:hyperlink r:id="rId6" w:history="1">
        <w:r w:rsidRPr="008046D6">
          <w:rPr>
            <w:rFonts w:ascii="Georgia" w:eastAsia="Times New Roman" w:hAnsi="Georgia" w:cs="Arial"/>
            <w:b/>
            <w:bCs/>
            <w:color w:val="B91200"/>
            <w:sz w:val="17"/>
          </w:rPr>
          <w:t>подробнее о первой годовщине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Свадьба 2 года - Бумажная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Название этой годовщины отражает трудности, подстерегающие молодых на втором году брака... </w:t>
      </w:r>
      <w:hyperlink r:id="rId7" w:history="1">
        <w:r w:rsidRPr="008046D6">
          <w:rPr>
            <w:rFonts w:ascii="Georgia" w:eastAsia="Times New Roman" w:hAnsi="Georgia" w:cs="Arial"/>
            <w:b/>
            <w:bCs/>
            <w:color w:val="B91200"/>
            <w:sz w:val="17"/>
          </w:rPr>
          <w:t>о второй годовщине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Свадьба 3 года - Кожаная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Отношения уже прочнее "бумажных", поэтому  их не порвать так легко. Муж и жена научились гибкому подходу... </w:t>
      </w:r>
      <w:hyperlink r:id="rId8" w:history="1">
        <w:r w:rsidRPr="008046D6">
          <w:rPr>
            <w:rFonts w:ascii="Georgia" w:eastAsia="Times New Roman" w:hAnsi="Georgia" w:cs="Arial"/>
            <w:b/>
            <w:bCs/>
            <w:color w:val="B91200"/>
            <w:sz w:val="17"/>
          </w:rPr>
          <w:t>три года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Свадьба 4 года - Льняная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Она же  - Восковая свадьба. В семье правят уже не только эмоции, но и забота о материальном благополучии... </w:t>
      </w:r>
      <w:hyperlink r:id="rId9" w:history="1">
        <w:r w:rsidRPr="008046D6">
          <w:rPr>
            <w:rFonts w:ascii="Georgia" w:eastAsia="Times New Roman" w:hAnsi="Georgia" w:cs="Arial"/>
            <w:b/>
            <w:bCs/>
            <w:color w:val="B91200"/>
            <w:sz w:val="17"/>
          </w:rPr>
          <w:t>4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5 лет свадьбы - Деревянная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Первый крупный семейный юбилей. Семья со "стажем" в 5 лет это как деревянный дом - уже основательный, но... </w:t>
      </w:r>
      <w:hyperlink r:id="rId10" w:history="1">
        <w:r w:rsidRPr="008046D6">
          <w:rPr>
            <w:rFonts w:ascii="Georgia" w:eastAsia="Times New Roman" w:hAnsi="Georgia" w:cs="Arial"/>
            <w:b/>
            <w:bCs/>
            <w:color w:val="B91200"/>
            <w:sz w:val="17"/>
          </w:rPr>
          <w:t>5 лет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Свадьба 6 лет  - Чугунная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Название первой "металлической" свадьбы. Отношения уже прочны, как металл, но чугун металл очень хрупкий... </w:t>
      </w:r>
      <w:hyperlink r:id="rId11" w:history="1">
        <w:r w:rsidRPr="008046D6">
          <w:rPr>
            <w:rFonts w:ascii="Georgia" w:eastAsia="Times New Roman" w:hAnsi="Georgia" w:cs="Arial"/>
            <w:b/>
            <w:bCs/>
            <w:color w:val="B91200"/>
            <w:sz w:val="17"/>
          </w:rPr>
          <w:t>6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Свадьбе 6,5 лет - Цинковая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Таково название первой из неполных годовщин свадеб. </w:t>
      </w:r>
      <w:proofErr w:type="gramStart"/>
      <w:r w:rsidRPr="008046D6">
        <w:rPr>
          <w:rFonts w:ascii="Georgia" w:eastAsia="Times New Roman" w:hAnsi="Georgia" w:cs="Arial"/>
          <w:b/>
          <w:bCs/>
          <w:color w:val="281607"/>
          <w:sz w:val="19"/>
          <w:szCs w:val="19"/>
        </w:rPr>
        <w:t>Этот странный "юбилей на ровном месте" можно объяснить только желанием устроить себе маленький праздник в будний день:)</w:t>
      </w:r>
      <w:proofErr w:type="gramEnd"/>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7 лет свадьбы - Медная свадьба (или шерстяная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Название годовщины соотносит статус семьи со статусом металла - он уже "ценный", но ещё не "благородный"... </w:t>
      </w:r>
      <w:hyperlink r:id="rId12" w:history="1">
        <w:r w:rsidRPr="008046D6">
          <w:rPr>
            <w:rFonts w:ascii="Georgia" w:eastAsia="Times New Roman" w:hAnsi="Georgia" w:cs="Arial"/>
            <w:b/>
            <w:bCs/>
            <w:color w:val="B91200"/>
            <w:sz w:val="17"/>
          </w:rPr>
          <w:t>7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Свадьба 8 лет - Жестяная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Утверждают, что на 8 год после свадьбы обновляются отношения, и это символизирует сверкающая  жесть... </w:t>
      </w:r>
      <w:hyperlink r:id="rId13" w:history="1">
        <w:r w:rsidRPr="008046D6">
          <w:rPr>
            <w:rFonts w:ascii="Georgia" w:eastAsia="Times New Roman" w:hAnsi="Georgia" w:cs="Arial"/>
            <w:b/>
            <w:bCs/>
            <w:color w:val="B91200"/>
            <w:sz w:val="17"/>
          </w:rPr>
          <w:t>8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9 лет свадьбы - Фаянсовая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У названия 9 годовщины свадьбы есть разные толкования. По одной версии, речь идёт о хрупкости отношений... </w:t>
      </w:r>
      <w:hyperlink r:id="rId14" w:history="1">
        <w:r w:rsidRPr="008046D6">
          <w:rPr>
            <w:rFonts w:ascii="Georgia" w:eastAsia="Times New Roman" w:hAnsi="Georgia" w:cs="Arial"/>
            <w:b/>
            <w:bCs/>
            <w:color w:val="B91200"/>
            <w:sz w:val="17"/>
          </w:rPr>
          <w:t>9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 xml:space="preserve">10 лет свадьбы - </w:t>
      </w:r>
      <w:proofErr w:type="spellStart"/>
      <w:r w:rsidRPr="008046D6">
        <w:rPr>
          <w:rFonts w:ascii="Times New Roman" w:eastAsia="Times New Roman" w:hAnsi="Times New Roman" w:cs="Times New Roman"/>
          <w:b/>
          <w:bCs/>
          <w:color w:val="B91200"/>
          <w:sz w:val="21"/>
          <w:szCs w:val="21"/>
        </w:rPr>
        <w:t>Розовая</w:t>
      </w:r>
      <w:proofErr w:type="spellEnd"/>
      <w:r w:rsidRPr="008046D6">
        <w:rPr>
          <w:rFonts w:ascii="Times New Roman" w:eastAsia="Times New Roman" w:hAnsi="Times New Roman" w:cs="Times New Roman"/>
          <w:b/>
          <w:bCs/>
          <w:color w:val="B91200"/>
          <w:sz w:val="21"/>
          <w:szCs w:val="21"/>
        </w:rPr>
        <w:t xml:space="preserve"> свадьба (или оловянная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lastRenderedPageBreak/>
        <w:t xml:space="preserve">Первая "круглая" семейная дата, её отмечают со всем размахом. В гости зовут всех, кого приглашали на свадьбу... </w:t>
      </w:r>
      <w:hyperlink r:id="rId15" w:history="1">
        <w:r w:rsidRPr="008046D6">
          <w:rPr>
            <w:rFonts w:ascii="Georgia" w:eastAsia="Times New Roman" w:hAnsi="Georgia" w:cs="Arial"/>
            <w:b/>
            <w:bCs/>
            <w:color w:val="B91200"/>
            <w:sz w:val="17"/>
          </w:rPr>
          <w:t>свадьбе 10 лет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11 лет свадьбы - Стальная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Годовщина 11 лет свадьбы - отсчёт нового десятилетия семейных отношений, которые закалились, как сталь... </w:t>
      </w:r>
      <w:hyperlink r:id="rId16" w:history="1">
        <w:r w:rsidRPr="008046D6">
          <w:rPr>
            <w:rFonts w:ascii="Georgia" w:eastAsia="Times New Roman" w:hAnsi="Georgia" w:cs="Arial"/>
            <w:b/>
            <w:bCs/>
            <w:color w:val="B91200"/>
            <w:sz w:val="17"/>
          </w:rPr>
          <w:t>11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12,5 лет свадьбы - Никелевая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Вторая "неполная" годовщина свадьбы, однако, вполне возможно отпраздновать её и на полгода раньше...  </w:t>
      </w:r>
      <w:hyperlink r:id="rId17" w:history="1">
        <w:r w:rsidRPr="008046D6">
          <w:rPr>
            <w:rFonts w:ascii="Georgia" w:eastAsia="Times New Roman" w:hAnsi="Georgia" w:cs="Arial"/>
            <w:b/>
            <w:bCs/>
            <w:color w:val="B91200"/>
            <w:sz w:val="17"/>
          </w:rPr>
          <w:t>12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13 лет свадьбы - Ландышевая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proofErr w:type="gramStart"/>
      <w:r w:rsidRPr="008046D6">
        <w:rPr>
          <w:rFonts w:ascii="Georgia" w:eastAsia="Times New Roman" w:hAnsi="Georgia" w:cs="Arial"/>
          <w:b/>
          <w:bCs/>
          <w:color w:val="281607"/>
          <w:sz w:val="19"/>
          <w:szCs w:val="19"/>
        </w:rPr>
        <w:t xml:space="preserve">Как бы в порядке компенсации за "несчастливое" число - очень романтичное название:) Другое название - кружевная... </w:t>
      </w:r>
      <w:hyperlink r:id="rId18" w:history="1">
        <w:r w:rsidRPr="008046D6">
          <w:rPr>
            <w:rFonts w:ascii="Georgia" w:eastAsia="Times New Roman" w:hAnsi="Georgia" w:cs="Arial"/>
            <w:b/>
            <w:bCs/>
            <w:color w:val="B91200"/>
            <w:sz w:val="17"/>
          </w:rPr>
          <w:t>13 лет свадьбы</w:t>
        </w:r>
      </w:hyperlink>
      <w:proofErr w:type="gramEnd"/>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14 лет свадьбы - Агатовая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proofErr w:type="gramStart"/>
      <w:r w:rsidRPr="008046D6">
        <w:rPr>
          <w:rFonts w:ascii="Georgia" w:eastAsia="Times New Roman" w:hAnsi="Georgia" w:cs="Arial"/>
          <w:b/>
          <w:bCs/>
          <w:color w:val="281607"/>
          <w:sz w:val="19"/>
          <w:szCs w:val="19"/>
        </w:rPr>
        <w:t xml:space="preserve">Ценность семьи растет:) Первая из свадебных годовщин, названия которых связаны с драгоценными камнями... </w:t>
      </w:r>
      <w:hyperlink r:id="rId19" w:history="1">
        <w:r w:rsidRPr="008046D6">
          <w:rPr>
            <w:rFonts w:ascii="Georgia" w:eastAsia="Times New Roman" w:hAnsi="Georgia" w:cs="Arial"/>
            <w:b/>
            <w:bCs/>
            <w:color w:val="B91200"/>
            <w:sz w:val="17"/>
          </w:rPr>
          <w:t>14 лет свадьбы &gt;&gt;</w:t>
        </w:r>
      </w:hyperlink>
      <w:proofErr w:type="gramEnd"/>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15 лет свадьбы - Стеклянная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У названия 15-й годовщины свадьбы толкование простое. Чистота и прозрачность стекла символизирует... </w:t>
      </w:r>
      <w:hyperlink r:id="rId20" w:history="1">
        <w:r w:rsidRPr="008046D6">
          <w:rPr>
            <w:rFonts w:ascii="Georgia" w:eastAsia="Times New Roman" w:hAnsi="Georgia" w:cs="Arial"/>
            <w:b/>
            <w:bCs/>
            <w:color w:val="B91200"/>
            <w:sz w:val="17"/>
          </w:rPr>
          <w:t>15 годовщина свадьбы &gt;&gt;</w:t>
        </w:r>
      </w:hyperlink>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 16 лет свадьбы - не отмечается </w:t>
      </w:r>
      <w:r w:rsidRPr="008046D6">
        <w:rPr>
          <w:rFonts w:ascii="Times New Roman" w:eastAsia="Times New Roman" w:hAnsi="Times New Roman" w:cs="Times New Roman"/>
          <w:b/>
          <w:bCs/>
          <w:color w:val="B91200"/>
          <w:sz w:val="21"/>
          <w:szCs w:val="21"/>
        </w:rPr>
        <w:br/>
        <w:t>17 лет свадьбы - не отмечается</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Названия 16 и 17 годовщин в серьёзных источниках не указаны. По-видимому, традиционно они не отмечаются. </w:t>
      </w:r>
      <w:proofErr w:type="gramStart"/>
      <w:r w:rsidRPr="008046D6">
        <w:rPr>
          <w:rFonts w:ascii="Georgia" w:eastAsia="Times New Roman" w:hAnsi="Georgia" w:cs="Arial"/>
          <w:b/>
          <w:bCs/>
          <w:color w:val="281607"/>
          <w:sz w:val="19"/>
          <w:szCs w:val="19"/>
        </w:rPr>
        <w:t xml:space="preserve">Этим воспользовались ювелирные фирмы, которые резво подсунули в Сеть собственные интерпретации данных годовщин - явно в расчёте на продажи соответствующих камней:) Ну, а поскольку мы не занимаемся </w:t>
      </w:r>
      <w:proofErr w:type="spellStart"/>
      <w:r w:rsidRPr="008046D6">
        <w:rPr>
          <w:rFonts w:ascii="Georgia" w:eastAsia="Times New Roman" w:hAnsi="Georgia" w:cs="Arial"/>
          <w:b/>
          <w:bCs/>
          <w:color w:val="281607"/>
          <w:sz w:val="19"/>
          <w:szCs w:val="19"/>
        </w:rPr>
        <w:t>промоушеном</w:t>
      </w:r>
      <w:proofErr w:type="spellEnd"/>
      <w:r w:rsidRPr="008046D6">
        <w:rPr>
          <w:rFonts w:ascii="Georgia" w:eastAsia="Times New Roman" w:hAnsi="Georgia" w:cs="Arial"/>
          <w:b/>
          <w:bCs/>
          <w:color w:val="281607"/>
          <w:sz w:val="19"/>
          <w:szCs w:val="19"/>
        </w:rPr>
        <w:t xml:space="preserve"> ювелиров, то и названия эти приводить здесь не станем, дабы не вводить никого в заблуждение.</w:t>
      </w:r>
      <w:proofErr w:type="gramEnd"/>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18 лет свадьбы - Бирюзовая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proofErr w:type="gramStart"/>
      <w:r w:rsidRPr="008046D6">
        <w:rPr>
          <w:rFonts w:ascii="Georgia" w:eastAsia="Times New Roman" w:hAnsi="Georgia" w:cs="Arial"/>
          <w:b/>
          <w:bCs/>
          <w:color w:val="281607"/>
          <w:sz w:val="19"/>
          <w:szCs w:val="19"/>
        </w:rPr>
        <w:t>А вот это правильное название, хотя и "ювелирное":) Часто 18 годовщина свадьбы совпадает с совершеннолетием первенца.</w:t>
      </w:r>
      <w:proofErr w:type="gramEnd"/>
      <w:r w:rsidRPr="008046D6">
        <w:rPr>
          <w:rFonts w:ascii="Georgia" w:eastAsia="Times New Roman" w:hAnsi="Georgia" w:cs="Arial"/>
          <w:b/>
          <w:bCs/>
          <w:color w:val="281607"/>
          <w:sz w:val="19"/>
          <w:szCs w:val="19"/>
        </w:rPr>
        <w:t xml:space="preserve"> Яркость бирюзы - символ окончания сложных и кризисных ситуаций, связанных с взрослением сына или дочери; семейные отношения должны "заиграть" новым светом. </w:t>
      </w:r>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19 лет свадьбы - не отмечается </w:t>
      </w:r>
    </w:p>
    <w:p w:rsidR="008046D6" w:rsidRPr="008046D6" w:rsidRDefault="008046D6" w:rsidP="008046D6">
      <w:pPr>
        <w:spacing w:before="82" w:after="0" w:line="240" w:lineRule="auto"/>
        <w:jc w:val="center"/>
        <w:outlineLvl w:val="2"/>
        <w:rPr>
          <w:rFonts w:ascii="Times New Roman" w:eastAsia="Times New Roman" w:hAnsi="Times New Roman" w:cs="Times New Roman"/>
          <w:b/>
          <w:bCs/>
          <w:color w:val="B91200"/>
          <w:sz w:val="21"/>
          <w:szCs w:val="21"/>
        </w:rPr>
      </w:pPr>
      <w:r w:rsidRPr="008046D6">
        <w:rPr>
          <w:rFonts w:ascii="Times New Roman" w:eastAsia="Times New Roman" w:hAnsi="Times New Roman" w:cs="Times New Roman"/>
          <w:b/>
          <w:bCs/>
          <w:color w:val="B91200"/>
          <w:sz w:val="21"/>
          <w:szCs w:val="21"/>
        </w:rPr>
        <w:t>20 лет свадьбы - Фарфоровая свадьба</w:t>
      </w:r>
    </w:p>
    <w:p w:rsidR="008046D6" w:rsidRPr="008046D6" w:rsidRDefault="008046D6" w:rsidP="008046D6">
      <w:pPr>
        <w:spacing w:before="100" w:beforeAutospacing="1" w:after="100" w:afterAutospacing="1" w:line="240" w:lineRule="auto"/>
        <w:ind w:left="543" w:right="543"/>
        <w:rPr>
          <w:rFonts w:ascii="Georgia" w:eastAsia="Times New Roman" w:hAnsi="Georgia" w:cs="Arial"/>
          <w:b/>
          <w:bCs/>
          <w:color w:val="281607"/>
          <w:sz w:val="19"/>
          <w:szCs w:val="19"/>
        </w:rPr>
      </w:pPr>
      <w:r w:rsidRPr="008046D6">
        <w:rPr>
          <w:rFonts w:ascii="Georgia" w:eastAsia="Times New Roman" w:hAnsi="Georgia" w:cs="Arial"/>
          <w:b/>
          <w:bCs/>
          <w:color w:val="281607"/>
          <w:sz w:val="19"/>
          <w:szCs w:val="19"/>
        </w:rPr>
        <w:t xml:space="preserve">Важная круглая дата семьи. Считается, что за 20 лет со дня свадьбы вся подаренная к свадьбе посуда разбилась... </w:t>
      </w:r>
      <w:hyperlink r:id="rId21" w:history="1">
        <w:r w:rsidRPr="008046D6">
          <w:rPr>
            <w:rFonts w:ascii="Georgia" w:eastAsia="Times New Roman" w:hAnsi="Georgia" w:cs="Arial"/>
            <w:b/>
            <w:bCs/>
            <w:color w:val="B91200"/>
            <w:sz w:val="17"/>
          </w:rPr>
          <w:t xml:space="preserve">20 годовщина свадьбы </w:t>
        </w:r>
      </w:hyperlink>
    </w:p>
    <w:p w:rsidR="009E53AA" w:rsidRDefault="009E53AA" w:rsidP="009E53AA">
      <w:pPr>
        <w:pStyle w:val="a3"/>
        <w:ind w:left="708"/>
        <w:rPr>
          <w:color w:val="0000FF"/>
          <w:sz w:val="28"/>
          <w:szCs w:val="28"/>
        </w:rPr>
      </w:pPr>
    </w:p>
    <w:p w:rsidR="008046D6" w:rsidRDefault="008046D6" w:rsidP="009E53AA">
      <w:pPr>
        <w:pStyle w:val="a3"/>
        <w:ind w:left="708"/>
        <w:rPr>
          <w:color w:val="0000FF"/>
          <w:sz w:val="28"/>
          <w:szCs w:val="28"/>
        </w:rPr>
      </w:pPr>
    </w:p>
    <w:p w:rsidR="008046D6" w:rsidRDefault="008046D6" w:rsidP="009E53AA">
      <w:pPr>
        <w:pStyle w:val="a3"/>
        <w:ind w:left="708"/>
        <w:rPr>
          <w:color w:val="0000FF"/>
          <w:sz w:val="28"/>
          <w:szCs w:val="28"/>
        </w:rPr>
      </w:pPr>
    </w:p>
    <w:p w:rsidR="008046D6" w:rsidRDefault="008046D6" w:rsidP="009E53AA">
      <w:pPr>
        <w:pStyle w:val="a3"/>
        <w:ind w:left="708"/>
        <w:rPr>
          <w:color w:val="0000FF"/>
          <w:sz w:val="28"/>
          <w:szCs w:val="28"/>
        </w:rPr>
      </w:pPr>
    </w:p>
    <w:p w:rsidR="008046D6" w:rsidRDefault="008046D6" w:rsidP="009E53AA">
      <w:pPr>
        <w:pStyle w:val="a3"/>
        <w:ind w:left="708"/>
        <w:rPr>
          <w:color w:val="0000FF"/>
          <w:sz w:val="28"/>
          <w:szCs w:val="28"/>
        </w:rPr>
      </w:pPr>
    </w:p>
    <w:p w:rsidR="008046D6" w:rsidRDefault="008046D6" w:rsidP="009E53AA">
      <w:pPr>
        <w:pStyle w:val="a3"/>
        <w:ind w:left="708"/>
        <w:rPr>
          <w:color w:val="0000FF"/>
          <w:sz w:val="28"/>
          <w:szCs w:val="28"/>
        </w:rPr>
      </w:pPr>
    </w:p>
    <w:p w:rsidR="008046D6" w:rsidRDefault="008046D6" w:rsidP="009E53AA">
      <w:pPr>
        <w:pStyle w:val="a3"/>
        <w:ind w:left="708"/>
        <w:rPr>
          <w:color w:val="0000FF"/>
          <w:sz w:val="28"/>
          <w:szCs w:val="28"/>
        </w:rPr>
      </w:pPr>
    </w:p>
    <w:p w:rsidR="008046D6" w:rsidRDefault="008046D6" w:rsidP="009E53AA">
      <w:pPr>
        <w:pStyle w:val="a3"/>
        <w:ind w:left="708"/>
        <w:rPr>
          <w:color w:val="0000FF"/>
          <w:sz w:val="28"/>
          <w:szCs w:val="28"/>
        </w:rPr>
      </w:pPr>
    </w:p>
    <w:tbl>
      <w:tblPr>
        <w:tblW w:w="5076" w:type="pct"/>
        <w:tblCellSpacing w:w="0" w:type="dxa"/>
        <w:tblInd w:w="-142" w:type="dxa"/>
        <w:tblCellMar>
          <w:left w:w="0" w:type="dxa"/>
          <w:right w:w="0" w:type="dxa"/>
        </w:tblCellMar>
        <w:tblLook w:val="04A0"/>
      </w:tblPr>
      <w:tblGrid>
        <w:gridCol w:w="9497"/>
      </w:tblGrid>
      <w:tr w:rsidR="008046D6" w:rsidRPr="008046D6" w:rsidTr="0044761A">
        <w:trPr>
          <w:tblCellSpacing w:w="0" w:type="dxa"/>
        </w:trPr>
        <w:tc>
          <w:tcPr>
            <w:tcW w:w="5000" w:type="pct"/>
            <w:vAlign w:val="center"/>
            <w:hideMark/>
          </w:tcPr>
          <w:p w:rsidR="0044761A" w:rsidRPr="0044761A" w:rsidRDefault="008046D6" w:rsidP="008046D6">
            <w:pPr>
              <w:spacing w:after="0" w:line="240" w:lineRule="auto"/>
              <w:rPr>
                <w:rFonts w:ascii="Arial" w:eastAsia="Times New Roman" w:hAnsi="Arial" w:cs="Arial"/>
                <w:szCs w:val="16"/>
              </w:rPr>
            </w:pPr>
            <w:r w:rsidRPr="0044761A">
              <w:rPr>
                <w:rFonts w:ascii="Arial" w:eastAsia="Times New Roman" w:hAnsi="Arial" w:cs="Arial"/>
                <w:szCs w:val="16"/>
              </w:rPr>
              <w:t xml:space="preserve">                                      "</w:t>
            </w:r>
            <w:r w:rsidRPr="0044761A">
              <w:rPr>
                <w:rFonts w:ascii="Arial" w:eastAsia="Times New Roman" w:hAnsi="Arial" w:cs="Arial"/>
                <w:b/>
                <w:bCs/>
                <w:szCs w:val="16"/>
              </w:rPr>
              <w:t>Сапфировая свадьба</w:t>
            </w:r>
            <w:r w:rsidRPr="0044761A">
              <w:rPr>
                <w:rFonts w:ascii="Arial" w:eastAsia="Times New Roman" w:hAnsi="Arial" w:cs="Arial"/>
                <w:szCs w:val="16"/>
              </w:rPr>
              <w:t>" - 45 лет</w:t>
            </w:r>
            <w:r w:rsidRPr="0044761A">
              <w:rPr>
                <w:rFonts w:ascii="Arial" w:eastAsia="Times New Roman" w:hAnsi="Arial" w:cs="Arial"/>
                <w:szCs w:val="16"/>
              </w:rPr>
              <w:br/>
              <w:t xml:space="preserve">Сапфир, по поверьям, камень-целитель, придающий силы для борьбы с усталостью, невзгодами и болезнями. Это благородный камень цвета чистой синей воды, который издавна считался камнем верности, приносящим любовь, защищающим от зла. </w:t>
            </w:r>
            <w:r w:rsidRPr="0044761A">
              <w:rPr>
                <w:rFonts w:ascii="Arial" w:eastAsia="Times New Roman" w:hAnsi="Arial" w:cs="Arial"/>
                <w:szCs w:val="16"/>
              </w:rPr>
              <w:br/>
            </w:r>
            <w:r w:rsidRPr="0044761A">
              <w:rPr>
                <w:rFonts w:ascii="Arial" w:eastAsia="Times New Roman" w:hAnsi="Arial" w:cs="Arial"/>
                <w:b/>
                <w:bCs/>
                <w:szCs w:val="16"/>
              </w:rPr>
              <w:t xml:space="preserve">                                      Сапфировая свадьба</w:t>
            </w:r>
            <w:r w:rsidRPr="0044761A">
              <w:rPr>
                <w:rFonts w:ascii="Arial" w:eastAsia="Times New Roman" w:hAnsi="Arial" w:cs="Arial"/>
                <w:szCs w:val="16"/>
              </w:rPr>
              <w:t xml:space="preserve"> означает, что супруги настолько близки и так хорошо знают друг друга, что уже вряд ли когда - либо расстанутся. В огромной взаимной любви такой семейной пары вряд ли кто может сомневаться, что подтверждается и их долголетием. </w:t>
            </w:r>
          </w:p>
          <w:p w:rsidR="0044761A" w:rsidRPr="0044761A" w:rsidRDefault="0044761A" w:rsidP="008046D6">
            <w:pPr>
              <w:spacing w:after="0" w:line="240" w:lineRule="auto"/>
              <w:rPr>
                <w:rStyle w:val="content"/>
                <w:rFonts w:ascii="Arial" w:eastAsia="Times New Roman" w:hAnsi="Arial" w:cs="Arial"/>
                <w:szCs w:val="16"/>
              </w:rPr>
            </w:pPr>
            <w:r w:rsidRPr="0044761A">
              <w:rPr>
                <w:rFonts w:ascii="Arial" w:eastAsia="Times New Roman" w:hAnsi="Arial" w:cs="Arial"/>
                <w:szCs w:val="16"/>
              </w:rPr>
              <w:t xml:space="preserve">                   </w:t>
            </w:r>
            <w:r>
              <w:rPr>
                <w:rFonts w:ascii="Arial" w:eastAsia="Times New Roman" w:hAnsi="Arial" w:cs="Arial"/>
                <w:szCs w:val="16"/>
              </w:rPr>
              <w:t xml:space="preserve">        </w:t>
            </w:r>
            <w:r w:rsidRPr="0044761A">
              <w:rPr>
                <w:rStyle w:val="content"/>
                <w:rFonts w:ascii="Arial" w:hAnsi="Arial" w:cs="Arial"/>
              </w:rPr>
              <w:t>Сапфировую свадьбу отмечают спустя сорок пять лет супружеской жизни. Прожить столько лет вместе, не растеряв любви и нежности, – вещь действительно драгоценная. Этим во многом и обусловлено название этого юбилея. Интересен также тот факт, что через сорок лет после бракосочетания празднуется свадьба рубиновая.    Следующим празднованием является сапфировая свадьба, характеризующаяся сорока пятью годами, проведенными плечом плечу, сквозь все невзгоды и трудности. Символ юбилея – сапфир, является камнем верности, способным избавить от тяжелых дум и ободрить чувства.</w:t>
            </w:r>
          </w:p>
          <w:p w:rsidR="008046D6" w:rsidRPr="0044761A" w:rsidRDefault="0044761A" w:rsidP="008046D6">
            <w:pPr>
              <w:spacing w:after="0" w:line="240" w:lineRule="auto"/>
              <w:rPr>
                <w:rFonts w:ascii="Arial" w:eastAsia="Times New Roman" w:hAnsi="Arial" w:cs="Arial"/>
                <w:szCs w:val="16"/>
              </w:rPr>
            </w:pPr>
            <w:r w:rsidRPr="0044761A">
              <w:rPr>
                <w:rStyle w:val="a3"/>
                <w:rFonts w:ascii="Arial" w:hAnsi="Arial" w:cs="Arial"/>
              </w:rPr>
              <w:t xml:space="preserve">                    </w:t>
            </w:r>
            <w:r>
              <w:rPr>
                <w:rStyle w:val="a3"/>
                <w:rFonts w:ascii="Arial" w:hAnsi="Arial" w:cs="Arial"/>
              </w:rPr>
              <w:t xml:space="preserve">               </w:t>
            </w:r>
            <w:r w:rsidRPr="0044761A">
              <w:rPr>
                <w:rStyle w:val="a3"/>
                <w:rFonts w:ascii="Arial" w:hAnsi="Arial" w:cs="Arial"/>
              </w:rPr>
              <w:t xml:space="preserve"> </w:t>
            </w:r>
            <w:r w:rsidRPr="0044761A">
              <w:rPr>
                <w:rStyle w:val="content"/>
                <w:rFonts w:ascii="Arial" w:hAnsi="Arial" w:cs="Arial"/>
              </w:rPr>
              <w:t>После45 лет совместной жизни отношения супругов смело можно назвать драгоценными, чем во многом и объясняется название этой годовщины. Цвет сапфира символизирует и отношения супругов.</w:t>
            </w:r>
            <w:r w:rsidR="008046D6" w:rsidRPr="0044761A">
              <w:rPr>
                <w:rFonts w:ascii="Arial" w:eastAsia="Times New Roman" w:hAnsi="Arial" w:cs="Arial"/>
                <w:sz w:val="24"/>
                <w:szCs w:val="16"/>
              </w:rPr>
              <w:br/>
            </w:r>
            <w:r w:rsidR="008046D6" w:rsidRPr="0044761A">
              <w:rPr>
                <w:rFonts w:ascii="Arial" w:eastAsia="Times New Roman" w:hAnsi="Arial" w:cs="Arial"/>
                <w:szCs w:val="16"/>
              </w:rPr>
              <w:t xml:space="preserve">                                      </w:t>
            </w:r>
            <w:proofErr w:type="gramStart"/>
            <w:r w:rsidR="008046D6" w:rsidRPr="0044761A">
              <w:rPr>
                <w:rFonts w:ascii="Arial" w:eastAsia="Times New Roman" w:hAnsi="Arial" w:cs="Arial"/>
                <w:szCs w:val="16"/>
              </w:rPr>
              <w:t>В</w:t>
            </w:r>
            <w:proofErr w:type="gramEnd"/>
            <w:r w:rsidR="008046D6" w:rsidRPr="0044761A">
              <w:rPr>
                <w:rFonts w:ascii="Arial" w:eastAsia="Times New Roman" w:hAnsi="Arial" w:cs="Arial"/>
                <w:szCs w:val="16"/>
              </w:rPr>
              <w:t xml:space="preserve"> годовщину </w:t>
            </w:r>
            <w:r w:rsidR="008046D6" w:rsidRPr="0044761A">
              <w:rPr>
                <w:rFonts w:ascii="Arial" w:eastAsia="Times New Roman" w:hAnsi="Arial" w:cs="Arial"/>
                <w:b/>
                <w:bCs/>
                <w:szCs w:val="16"/>
              </w:rPr>
              <w:t>сапфировой свадьбы</w:t>
            </w:r>
            <w:r w:rsidR="008046D6" w:rsidRPr="0044761A">
              <w:rPr>
                <w:rFonts w:ascii="Arial" w:eastAsia="Times New Roman" w:hAnsi="Arial" w:cs="Arial"/>
                <w:szCs w:val="16"/>
              </w:rPr>
              <w:t xml:space="preserve"> муж и жена дарят друг другу украшения с сапфиром, а их праздничные наряды должны быть выдержаны в синих тонах. Дата отмечается самым торжественным образом. </w:t>
            </w:r>
          </w:p>
          <w:p w:rsidR="008046D6" w:rsidRPr="0044761A" w:rsidRDefault="008046D6" w:rsidP="008046D6">
            <w:pPr>
              <w:spacing w:after="0" w:line="240" w:lineRule="auto"/>
              <w:rPr>
                <w:rFonts w:ascii="Arial" w:eastAsia="Times New Roman" w:hAnsi="Arial" w:cs="Arial"/>
                <w:szCs w:val="16"/>
              </w:rPr>
            </w:pPr>
            <w:r w:rsidRPr="0044761A">
              <w:rPr>
                <w:rFonts w:ascii="Arial" w:eastAsia="Times New Roman" w:hAnsi="Arial" w:cs="Arial"/>
                <w:szCs w:val="16"/>
              </w:rPr>
              <w:t xml:space="preserve">                                     На </w:t>
            </w:r>
            <w:r w:rsidRPr="0044761A">
              <w:rPr>
                <w:rFonts w:ascii="Arial" w:eastAsia="Times New Roman" w:hAnsi="Arial" w:cs="Arial"/>
                <w:b/>
                <w:bCs/>
                <w:szCs w:val="16"/>
              </w:rPr>
              <w:t>сапфировую свадьбу</w:t>
            </w:r>
            <w:r w:rsidRPr="0044761A">
              <w:rPr>
                <w:rFonts w:ascii="Arial" w:eastAsia="Times New Roman" w:hAnsi="Arial" w:cs="Arial"/>
                <w:szCs w:val="16"/>
              </w:rPr>
              <w:t xml:space="preserve"> приглашаются дети, внуки и правнуки, а также другие близкие родственники. Гости преподносят супругам вещи, так или иначе связанные с </w:t>
            </w:r>
            <w:r w:rsidRPr="0044761A">
              <w:rPr>
                <w:rFonts w:ascii="Arial" w:eastAsia="Times New Roman" w:hAnsi="Arial" w:cs="Arial"/>
                <w:b/>
                <w:i/>
                <w:szCs w:val="16"/>
              </w:rPr>
              <w:t>водой:</w:t>
            </w:r>
            <w:r w:rsidRPr="0044761A">
              <w:rPr>
                <w:rFonts w:ascii="Arial" w:eastAsia="Times New Roman" w:hAnsi="Arial" w:cs="Arial"/>
                <w:szCs w:val="16"/>
              </w:rPr>
              <w:t xml:space="preserve"> это могут быть синие полотенца, </w:t>
            </w:r>
            <w:proofErr w:type="spellStart"/>
            <w:r w:rsidRPr="0044761A">
              <w:rPr>
                <w:rFonts w:ascii="Arial" w:eastAsia="Times New Roman" w:hAnsi="Arial" w:cs="Arial"/>
                <w:szCs w:val="16"/>
              </w:rPr>
              <w:t>голубое</w:t>
            </w:r>
            <w:proofErr w:type="spellEnd"/>
            <w:r w:rsidRPr="0044761A">
              <w:rPr>
                <w:rFonts w:ascii="Arial" w:eastAsia="Times New Roman" w:hAnsi="Arial" w:cs="Arial"/>
                <w:szCs w:val="16"/>
              </w:rPr>
              <w:t xml:space="preserve"> покрывало, предметы туалета, украшения для ванной комнаты. </w:t>
            </w:r>
          </w:p>
          <w:p w:rsidR="0044761A" w:rsidRPr="0044761A" w:rsidRDefault="0044761A" w:rsidP="008046D6">
            <w:pPr>
              <w:spacing w:after="0" w:line="240" w:lineRule="auto"/>
              <w:rPr>
                <w:rFonts w:ascii="Arial" w:eastAsia="Times New Roman" w:hAnsi="Arial" w:cs="Arial"/>
                <w:szCs w:val="16"/>
              </w:rPr>
            </w:pPr>
          </w:p>
        </w:tc>
      </w:tr>
      <w:tr w:rsidR="008046D6" w:rsidRPr="008046D6" w:rsidTr="0044761A">
        <w:trPr>
          <w:trHeight w:val="75"/>
          <w:tblCellSpacing w:w="0" w:type="dxa"/>
        </w:trPr>
        <w:tc>
          <w:tcPr>
            <w:tcW w:w="5000" w:type="pct"/>
            <w:vAlign w:val="center"/>
            <w:hideMark/>
          </w:tcPr>
          <w:p w:rsidR="008046D6" w:rsidRPr="0044761A" w:rsidRDefault="008046D6" w:rsidP="008046D6">
            <w:pPr>
              <w:spacing w:after="0" w:line="240" w:lineRule="auto"/>
              <w:rPr>
                <w:rFonts w:ascii="Arial" w:eastAsia="Times New Roman" w:hAnsi="Arial" w:cs="Arial"/>
                <w:sz w:val="14"/>
                <w:szCs w:val="16"/>
              </w:rPr>
            </w:pPr>
          </w:p>
        </w:tc>
      </w:tr>
      <w:tr w:rsidR="008046D6" w:rsidRPr="008046D6" w:rsidTr="0044761A">
        <w:trPr>
          <w:trHeight w:val="150"/>
          <w:tblCellSpacing w:w="0" w:type="dxa"/>
        </w:trPr>
        <w:tc>
          <w:tcPr>
            <w:tcW w:w="5000" w:type="pct"/>
            <w:vAlign w:val="center"/>
            <w:hideMark/>
          </w:tcPr>
          <w:p w:rsidR="008046D6" w:rsidRPr="0044761A" w:rsidRDefault="008046D6" w:rsidP="008046D6">
            <w:pPr>
              <w:spacing w:after="0" w:line="240" w:lineRule="auto"/>
              <w:rPr>
                <w:rFonts w:ascii="Arial" w:eastAsia="Times New Roman" w:hAnsi="Arial" w:cs="Arial"/>
                <w:szCs w:val="16"/>
              </w:rPr>
            </w:pPr>
          </w:p>
        </w:tc>
      </w:tr>
      <w:tr w:rsidR="008046D6" w:rsidRPr="008046D6" w:rsidTr="0044761A">
        <w:trPr>
          <w:tblCellSpacing w:w="0" w:type="dxa"/>
        </w:trPr>
        <w:tc>
          <w:tcPr>
            <w:tcW w:w="5000" w:type="pct"/>
            <w:vAlign w:val="center"/>
            <w:hideMark/>
          </w:tcPr>
          <w:p w:rsidR="008046D6" w:rsidRPr="0044761A" w:rsidRDefault="008046D6" w:rsidP="008046D6">
            <w:pPr>
              <w:spacing w:after="0" w:line="240" w:lineRule="auto"/>
              <w:ind w:left="2268" w:hanging="2268"/>
              <w:rPr>
                <w:rFonts w:ascii="Arial" w:eastAsia="Times New Roman" w:hAnsi="Arial" w:cs="Arial"/>
                <w:szCs w:val="16"/>
              </w:rPr>
            </w:pPr>
            <w:r w:rsidRPr="0044761A">
              <w:rPr>
                <w:rFonts w:ascii="Arial" w:eastAsia="Times New Roman" w:hAnsi="Arial" w:cs="Arial"/>
                <w:szCs w:val="16"/>
              </w:rPr>
              <w:t xml:space="preserve">                                     В этот важный юбилей </w:t>
            </w:r>
            <w:r w:rsidRPr="0044761A">
              <w:rPr>
                <w:rFonts w:ascii="Arial" w:eastAsia="Times New Roman" w:hAnsi="Arial" w:cs="Arial"/>
                <w:szCs w:val="16"/>
              </w:rPr>
              <w:br/>
              <w:t xml:space="preserve">Ты сапфиров не жалей: </w:t>
            </w:r>
            <w:r w:rsidRPr="0044761A">
              <w:rPr>
                <w:rFonts w:ascii="Arial" w:eastAsia="Times New Roman" w:hAnsi="Arial" w:cs="Arial"/>
                <w:szCs w:val="16"/>
              </w:rPr>
              <w:br/>
              <w:t xml:space="preserve">Вставь сапфир в кольцо любимой, </w:t>
            </w:r>
            <w:r w:rsidRPr="0044761A">
              <w:rPr>
                <w:rFonts w:ascii="Arial" w:eastAsia="Times New Roman" w:hAnsi="Arial" w:cs="Arial"/>
                <w:szCs w:val="16"/>
              </w:rPr>
              <w:br/>
              <w:t xml:space="preserve">Чарку полную налей. </w:t>
            </w:r>
            <w:r w:rsidRPr="0044761A">
              <w:rPr>
                <w:rFonts w:ascii="Arial" w:eastAsia="Times New Roman" w:hAnsi="Arial" w:cs="Arial"/>
                <w:szCs w:val="16"/>
              </w:rPr>
              <w:br/>
              <w:t>На сапфировых сережках</w:t>
            </w:r>
            <w:proofErr w:type="gramStart"/>
            <w:r w:rsidRPr="0044761A">
              <w:rPr>
                <w:rFonts w:ascii="Arial" w:eastAsia="Times New Roman" w:hAnsi="Arial" w:cs="Arial"/>
                <w:szCs w:val="16"/>
              </w:rPr>
              <w:t xml:space="preserve"> </w:t>
            </w:r>
            <w:r w:rsidRPr="0044761A">
              <w:rPr>
                <w:rFonts w:ascii="Arial" w:eastAsia="Times New Roman" w:hAnsi="Arial" w:cs="Arial"/>
                <w:szCs w:val="16"/>
              </w:rPr>
              <w:br/>
              <w:t>П</w:t>
            </w:r>
            <w:proofErr w:type="gramEnd"/>
            <w:r w:rsidRPr="0044761A">
              <w:rPr>
                <w:rFonts w:ascii="Arial" w:eastAsia="Times New Roman" w:hAnsi="Arial" w:cs="Arial"/>
                <w:szCs w:val="16"/>
              </w:rPr>
              <w:t xml:space="preserve">усть сияют огоньки, </w:t>
            </w:r>
            <w:r w:rsidRPr="0044761A">
              <w:rPr>
                <w:rFonts w:ascii="Arial" w:eastAsia="Times New Roman" w:hAnsi="Arial" w:cs="Arial"/>
                <w:szCs w:val="16"/>
              </w:rPr>
              <w:br/>
              <w:t xml:space="preserve">И луна глядит в окошко, </w:t>
            </w:r>
            <w:r w:rsidRPr="0044761A">
              <w:rPr>
                <w:rFonts w:ascii="Arial" w:eastAsia="Times New Roman" w:hAnsi="Arial" w:cs="Arial"/>
                <w:szCs w:val="16"/>
              </w:rPr>
              <w:br/>
              <w:t xml:space="preserve">Как в далекие деньки, </w:t>
            </w:r>
            <w:r w:rsidRPr="0044761A">
              <w:rPr>
                <w:rFonts w:ascii="Arial" w:eastAsia="Times New Roman" w:hAnsi="Arial" w:cs="Arial"/>
                <w:szCs w:val="16"/>
              </w:rPr>
              <w:br/>
              <w:t xml:space="preserve">Ни о чем не беспокоясь </w:t>
            </w:r>
            <w:r w:rsidRPr="0044761A">
              <w:rPr>
                <w:rFonts w:ascii="Arial" w:eastAsia="Times New Roman" w:hAnsi="Arial" w:cs="Arial"/>
                <w:szCs w:val="16"/>
              </w:rPr>
              <w:br/>
              <w:t xml:space="preserve">И даруя прежний свет, </w:t>
            </w:r>
            <w:r w:rsidRPr="0044761A">
              <w:rPr>
                <w:rFonts w:ascii="Arial" w:eastAsia="Times New Roman" w:hAnsi="Arial" w:cs="Arial"/>
                <w:szCs w:val="16"/>
              </w:rPr>
              <w:br/>
              <w:t xml:space="preserve">Пусть любовь диктует повесть </w:t>
            </w:r>
            <w:r w:rsidRPr="0044761A">
              <w:rPr>
                <w:rFonts w:ascii="Arial" w:eastAsia="Times New Roman" w:hAnsi="Arial" w:cs="Arial"/>
                <w:szCs w:val="16"/>
              </w:rPr>
              <w:br/>
              <w:t>Ваших новых верных лет!</w:t>
            </w:r>
          </w:p>
          <w:p w:rsidR="008046D6" w:rsidRPr="0044761A" w:rsidRDefault="008046D6" w:rsidP="008046D6">
            <w:pPr>
              <w:spacing w:before="100" w:beforeAutospacing="1" w:after="100" w:afterAutospacing="1" w:line="240" w:lineRule="auto"/>
              <w:jc w:val="center"/>
              <w:rPr>
                <w:rFonts w:ascii="Arial" w:eastAsia="Times New Roman" w:hAnsi="Arial" w:cs="Arial"/>
                <w:szCs w:val="16"/>
              </w:rPr>
            </w:pPr>
          </w:p>
        </w:tc>
      </w:tr>
      <w:tr w:rsidR="008046D6" w:rsidRPr="008046D6" w:rsidTr="0044761A">
        <w:trPr>
          <w:trHeight w:val="75"/>
          <w:tblCellSpacing w:w="0" w:type="dxa"/>
        </w:trPr>
        <w:tc>
          <w:tcPr>
            <w:tcW w:w="5000" w:type="pct"/>
            <w:vAlign w:val="center"/>
            <w:hideMark/>
          </w:tcPr>
          <w:p w:rsidR="008046D6" w:rsidRPr="008046D6" w:rsidRDefault="008046D6" w:rsidP="008046D6">
            <w:pPr>
              <w:spacing w:after="0" w:line="240" w:lineRule="auto"/>
              <w:rPr>
                <w:rFonts w:ascii="Arial" w:eastAsia="Times New Roman" w:hAnsi="Arial" w:cs="Arial"/>
                <w:sz w:val="14"/>
                <w:szCs w:val="16"/>
              </w:rPr>
            </w:pPr>
          </w:p>
        </w:tc>
      </w:tr>
      <w:tr w:rsidR="008046D6" w:rsidRPr="008046D6" w:rsidTr="0044761A">
        <w:trPr>
          <w:trHeight w:val="150"/>
          <w:tblCellSpacing w:w="0" w:type="dxa"/>
        </w:trPr>
        <w:tc>
          <w:tcPr>
            <w:tcW w:w="5000" w:type="pct"/>
            <w:vAlign w:val="center"/>
            <w:hideMark/>
          </w:tcPr>
          <w:p w:rsidR="008046D6" w:rsidRPr="008046D6" w:rsidRDefault="008046D6" w:rsidP="008046D6">
            <w:pPr>
              <w:spacing w:after="0" w:line="240" w:lineRule="auto"/>
              <w:rPr>
                <w:rFonts w:ascii="Arial" w:eastAsia="Times New Roman" w:hAnsi="Arial" w:cs="Arial"/>
                <w:szCs w:val="16"/>
              </w:rPr>
            </w:pPr>
          </w:p>
        </w:tc>
      </w:tr>
      <w:tr w:rsidR="008046D6" w:rsidRPr="008046D6" w:rsidTr="0044761A">
        <w:trPr>
          <w:tblCellSpacing w:w="0" w:type="dxa"/>
        </w:trPr>
        <w:tc>
          <w:tcPr>
            <w:tcW w:w="5000" w:type="pct"/>
            <w:vAlign w:val="center"/>
            <w:hideMark/>
          </w:tcPr>
          <w:p w:rsidR="008046D6" w:rsidRPr="008046D6" w:rsidRDefault="008046D6" w:rsidP="008046D6">
            <w:pPr>
              <w:spacing w:after="0" w:line="240" w:lineRule="auto"/>
              <w:rPr>
                <w:rFonts w:ascii="Arial" w:eastAsia="Times New Roman" w:hAnsi="Arial" w:cs="Arial"/>
                <w:szCs w:val="16"/>
              </w:rPr>
            </w:pPr>
          </w:p>
        </w:tc>
      </w:tr>
    </w:tbl>
    <w:p w:rsidR="009E53AA" w:rsidRPr="008046D6" w:rsidRDefault="009E53AA" w:rsidP="009E53AA">
      <w:pPr>
        <w:pStyle w:val="a3"/>
        <w:ind w:left="708"/>
        <w:rPr>
          <w:color w:val="0000FF"/>
          <w:sz w:val="40"/>
          <w:szCs w:val="28"/>
        </w:rPr>
      </w:pPr>
    </w:p>
    <w:p w:rsidR="009E53AA" w:rsidRPr="008046D6" w:rsidRDefault="009E53AA" w:rsidP="009E53AA">
      <w:pPr>
        <w:pStyle w:val="a3"/>
        <w:ind w:left="708"/>
        <w:rPr>
          <w:b w:val="0"/>
          <w:color w:val="0000FF"/>
          <w:sz w:val="40"/>
          <w:szCs w:val="28"/>
        </w:rPr>
      </w:pPr>
    </w:p>
    <w:p w:rsidR="009E53AA" w:rsidRPr="008046D6" w:rsidRDefault="009E53AA" w:rsidP="009E53AA">
      <w:pPr>
        <w:pStyle w:val="a3"/>
        <w:ind w:left="708"/>
        <w:rPr>
          <w:b w:val="0"/>
          <w:color w:val="0000FF"/>
          <w:sz w:val="40"/>
          <w:szCs w:val="28"/>
        </w:rPr>
      </w:pPr>
    </w:p>
    <w:p w:rsidR="009E53AA" w:rsidRPr="008046D6" w:rsidRDefault="009E53AA" w:rsidP="009E53AA">
      <w:pPr>
        <w:pStyle w:val="a3"/>
        <w:ind w:left="708"/>
        <w:rPr>
          <w:b w:val="0"/>
          <w:color w:val="0000FF"/>
          <w:sz w:val="40"/>
          <w:szCs w:val="28"/>
        </w:rPr>
      </w:pPr>
    </w:p>
    <w:p w:rsidR="000C1EBC" w:rsidRPr="009E53AA" w:rsidRDefault="000C1EBC">
      <w:pPr>
        <w:rPr>
          <w:rFonts w:ascii="Times New Roman" w:hAnsi="Times New Roman" w:cs="Times New Roman"/>
          <w:sz w:val="28"/>
          <w:szCs w:val="28"/>
        </w:rPr>
      </w:pPr>
    </w:p>
    <w:sectPr w:rsidR="000C1EBC" w:rsidRPr="009E53AA" w:rsidSect="007B4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0544B"/>
    <w:multiLevelType w:val="hybridMultilevel"/>
    <w:tmpl w:val="2C6C7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E53AA"/>
    <w:rsid w:val="000C1EBC"/>
    <w:rsid w:val="0044761A"/>
    <w:rsid w:val="007B4590"/>
    <w:rsid w:val="008046D6"/>
    <w:rsid w:val="009E53AA"/>
    <w:rsid w:val="00A64E99"/>
    <w:rsid w:val="00BD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90"/>
  </w:style>
  <w:style w:type="paragraph" w:styleId="2">
    <w:name w:val="heading 2"/>
    <w:basedOn w:val="a"/>
    <w:link w:val="20"/>
    <w:uiPriority w:val="9"/>
    <w:qFormat/>
    <w:rsid w:val="00804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046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53AA"/>
    <w:pPr>
      <w:spacing w:after="0" w:line="240" w:lineRule="auto"/>
      <w:jc w:val="both"/>
    </w:pPr>
    <w:rPr>
      <w:rFonts w:ascii="Times New Roman" w:eastAsia="Times New Roman" w:hAnsi="Times New Roman" w:cs="Times New Roman"/>
      <w:b/>
      <w:shadow/>
      <w:szCs w:val="20"/>
    </w:rPr>
  </w:style>
  <w:style w:type="character" w:customStyle="1" w:styleId="a4">
    <w:name w:val="Основной текст Знак"/>
    <w:basedOn w:val="a0"/>
    <w:link w:val="a3"/>
    <w:rsid w:val="009E53AA"/>
    <w:rPr>
      <w:rFonts w:ascii="Times New Roman" w:eastAsia="Times New Roman" w:hAnsi="Times New Roman" w:cs="Times New Roman"/>
      <w:b/>
      <w:shadow/>
      <w:szCs w:val="20"/>
    </w:rPr>
  </w:style>
  <w:style w:type="character" w:customStyle="1" w:styleId="20">
    <w:name w:val="Заголовок 2 Знак"/>
    <w:basedOn w:val="a0"/>
    <w:link w:val="2"/>
    <w:uiPriority w:val="9"/>
    <w:rsid w:val="008046D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046D6"/>
    <w:rPr>
      <w:rFonts w:ascii="Times New Roman" w:eastAsia="Times New Roman" w:hAnsi="Times New Roman" w:cs="Times New Roman"/>
      <w:b/>
      <w:bCs/>
      <w:sz w:val="27"/>
      <w:szCs w:val="27"/>
    </w:rPr>
  </w:style>
  <w:style w:type="character" w:styleId="a5">
    <w:name w:val="Hyperlink"/>
    <w:basedOn w:val="a0"/>
    <w:uiPriority w:val="99"/>
    <w:semiHidden/>
    <w:unhideWhenUsed/>
    <w:rsid w:val="008046D6"/>
    <w:rPr>
      <w:strike w:val="0"/>
      <w:dstrike w:val="0"/>
      <w:color w:val="000000"/>
      <w:sz w:val="22"/>
      <w:szCs w:val="22"/>
      <w:u w:val="none"/>
      <w:effect w:val="none"/>
    </w:rPr>
  </w:style>
  <w:style w:type="paragraph" w:styleId="a6">
    <w:name w:val="Normal (Web)"/>
    <w:basedOn w:val="a"/>
    <w:uiPriority w:val="99"/>
    <w:unhideWhenUsed/>
    <w:rsid w:val="008046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8046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46D6"/>
    <w:rPr>
      <w:rFonts w:ascii="Tahoma" w:hAnsi="Tahoma" w:cs="Tahoma"/>
      <w:sz w:val="16"/>
      <w:szCs w:val="16"/>
    </w:rPr>
  </w:style>
  <w:style w:type="character" w:customStyle="1" w:styleId="content">
    <w:name w:val="content"/>
    <w:basedOn w:val="a0"/>
    <w:rsid w:val="0044761A"/>
  </w:style>
</w:styles>
</file>

<file path=word/webSettings.xml><?xml version="1.0" encoding="utf-8"?>
<w:webSettings xmlns:r="http://schemas.openxmlformats.org/officeDocument/2006/relationships" xmlns:w="http://schemas.openxmlformats.org/wordprocessingml/2006/main">
  <w:divs>
    <w:div w:id="1816527581">
      <w:bodyDiv w:val="1"/>
      <w:marLeft w:val="0"/>
      <w:marRight w:val="0"/>
      <w:marTop w:val="0"/>
      <w:marBottom w:val="0"/>
      <w:divBdr>
        <w:top w:val="none" w:sz="0" w:space="0" w:color="auto"/>
        <w:left w:val="none" w:sz="0" w:space="0" w:color="auto"/>
        <w:bottom w:val="none" w:sz="0" w:space="0" w:color="auto"/>
        <w:right w:val="none" w:sz="0" w:space="0" w:color="auto"/>
      </w:divBdr>
      <w:divsChild>
        <w:div w:id="311256443">
          <w:marLeft w:val="0"/>
          <w:marRight w:val="0"/>
          <w:marTop w:val="0"/>
          <w:marBottom w:val="0"/>
          <w:divBdr>
            <w:top w:val="none" w:sz="0" w:space="0" w:color="auto"/>
            <w:left w:val="none" w:sz="0" w:space="0" w:color="auto"/>
            <w:bottom w:val="none" w:sz="0" w:space="0" w:color="auto"/>
            <w:right w:val="none" w:sz="0" w:space="0" w:color="auto"/>
          </w:divBdr>
        </w:div>
        <w:div w:id="1193034145">
          <w:marLeft w:val="0"/>
          <w:marRight w:val="0"/>
          <w:marTop w:val="0"/>
          <w:marBottom w:val="0"/>
          <w:divBdr>
            <w:top w:val="none" w:sz="0" w:space="0" w:color="auto"/>
            <w:left w:val="none" w:sz="0" w:space="0" w:color="auto"/>
            <w:bottom w:val="none" w:sz="0" w:space="0" w:color="auto"/>
            <w:right w:val="none" w:sz="0" w:space="0" w:color="auto"/>
          </w:divBdr>
        </w:div>
        <w:div w:id="175685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dc.ru/wed/03.htm" TargetMode="External"/><Relationship Id="rId13" Type="http://schemas.openxmlformats.org/officeDocument/2006/relationships/hyperlink" Target="http://www.cddc.ru/wed/08.htm" TargetMode="External"/><Relationship Id="rId18" Type="http://schemas.openxmlformats.org/officeDocument/2006/relationships/hyperlink" Target="http://www.cddc.ru/wed/13.htm" TargetMode="External"/><Relationship Id="rId3" Type="http://schemas.openxmlformats.org/officeDocument/2006/relationships/settings" Target="settings.xml"/><Relationship Id="rId21" Type="http://schemas.openxmlformats.org/officeDocument/2006/relationships/hyperlink" Target="http://www.cddc.ru/wed/20.htm" TargetMode="External"/><Relationship Id="rId7" Type="http://schemas.openxmlformats.org/officeDocument/2006/relationships/hyperlink" Target="http://www.cddc.ru/wed/02.htm" TargetMode="External"/><Relationship Id="rId12" Type="http://schemas.openxmlformats.org/officeDocument/2006/relationships/hyperlink" Target="http://www.cddc.ru/wed/07.htm" TargetMode="External"/><Relationship Id="rId17" Type="http://schemas.openxmlformats.org/officeDocument/2006/relationships/hyperlink" Target="http://www.cddc.ru/wed/12.htm" TargetMode="External"/><Relationship Id="rId2" Type="http://schemas.openxmlformats.org/officeDocument/2006/relationships/styles" Target="styles.xml"/><Relationship Id="rId16" Type="http://schemas.openxmlformats.org/officeDocument/2006/relationships/hyperlink" Target="http://www.cddc.ru/wed/11.htm" TargetMode="External"/><Relationship Id="rId20" Type="http://schemas.openxmlformats.org/officeDocument/2006/relationships/hyperlink" Target="http://www.cddc.ru/wed/15.htm" TargetMode="External"/><Relationship Id="rId1" Type="http://schemas.openxmlformats.org/officeDocument/2006/relationships/numbering" Target="numbering.xml"/><Relationship Id="rId6" Type="http://schemas.openxmlformats.org/officeDocument/2006/relationships/hyperlink" Target="http://www.cddc.ru/wed/01.htm" TargetMode="External"/><Relationship Id="rId11" Type="http://schemas.openxmlformats.org/officeDocument/2006/relationships/hyperlink" Target="http://www.cddc.ru/wed/06.htm" TargetMode="External"/><Relationship Id="rId5" Type="http://schemas.openxmlformats.org/officeDocument/2006/relationships/hyperlink" Target="http://www.cddc.ru/wed/00.htm" TargetMode="External"/><Relationship Id="rId15" Type="http://schemas.openxmlformats.org/officeDocument/2006/relationships/hyperlink" Target="http://www.cddc.ru/wed/10.htm" TargetMode="External"/><Relationship Id="rId23" Type="http://schemas.openxmlformats.org/officeDocument/2006/relationships/theme" Target="theme/theme1.xml"/><Relationship Id="rId10" Type="http://schemas.openxmlformats.org/officeDocument/2006/relationships/hyperlink" Target="http://www.cddc.ru/wed/05.htm" TargetMode="External"/><Relationship Id="rId19" Type="http://schemas.openxmlformats.org/officeDocument/2006/relationships/hyperlink" Target="http://www.cddc.ru/wed/14.htm" TargetMode="External"/><Relationship Id="rId4" Type="http://schemas.openxmlformats.org/officeDocument/2006/relationships/webSettings" Target="webSettings.xml"/><Relationship Id="rId9" Type="http://schemas.openxmlformats.org/officeDocument/2006/relationships/hyperlink" Target="http://www.cddc.ru/wed/04.htm" TargetMode="External"/><Relationship Id="rId14" Type="http://schemas.openxmlformats.org/officeDocument/2006/relationships/hyperlink" Target="http://www.cddc.ru/wed/09.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2010-11-27T10:04:00Z</cp:lastPrinted>
  <dcterms:created xsi:type="dcterms:W3CDTF">2010-10-21T12:13:00Z</dcterms:created>
  <dcterms:modified xsi:type="dcterms:W3CDTF">2010-11-27T10:05:00Z</dcterms:modified>
</cp:coreProperties>
</file>